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56C9" w14:textId="367FB20A" w:rsidR="00CE3BBF" w:rsidRPr="00B14CE1" w:rsidRDefault="00CE3BBF">
      <w:pPr>
        <w:spacing w:before="156"/>
        <w:jc w:val="center"/>
        <w:rPr>
          <w:rFonts w:ascii="宋体" w:hAnsi="宋体" w:hint="eastAsia"/>
          <w:bCs/>
          <w:sz w:val="32"/>
          <w:szCs w:val="32"/>
        </w:rPr>
      </w:pPr>
      <w:r w:rsidRPr="00B14CE1">
        <w:rPr>
          <w:rFonts w:ascii="宋体" w:hAnsi="宋体" w:hint="eastAsia"/>
          <w:bCs/>
          <w:sz w:val="24"/>
          <w:szCs w:val="24"/>
        </w:rPr>
        <w:t>证券代码：</w:t>
      </w:r>
      <w:r w:rsidR="000568F0">
        <w:rPr>
          <w:rFonts w:ascii="宋体" w:hAnsi="宋体" w:hint="eastAsia"/>
          <w:bCs/>
          <w:sz w:val="24"/>
          <w:szCs w:val="24"/>
        </w:rPr>
        <w:t>000000</w:t>
      </w:r>
      <w:r w:rsidR="00C57B68" w:rsidRPr="00B14CE1">
        <w:rPr>
          <w:rFonts w:ascii="宋体" w:hAnsi="宋体" w:hint="eastAsia"/>
          <w:bCs/>
          <w:sz w:val="24"/>
          <w:szCs w:val="24"/>
        </w:rPr>
        <w:t xml:space="preserve">          </w:t>
      </w:r>
      <w:r w:rsidRPr="00B14CE1">
        <w:rPr>
          <w:rFonts w:ascii="宋体" w:hAnsi="宋体" w:hint="eastAsia"/>
          <w:bCs/>
          <w:sz w:val="24"/>
          <w:szCs w:val="24"/>
        </w:rPr>
        <w:t>证券简称：鹏都农牧</w:t>
      </w:r>
      <w:r w:rsidR="00C57B68" w:rsidRPr="00B14CE1">
        <w:rPr>
          <w:rFonts w:ascii="宋体" w:hAnsi="宋体" w:hint="eastAsia"/>
          <w:bCs/>
          <w:sz w:val="24"/>
          <w:szCs w:val="24"/>
        </w:rPr>
        <w:t xml:space="preserve">       </w:t>
      </w:r>
      <w:r w:rsidR="008E1DCD" w:rsidRPr="00B14CE1">
        <w:rPr>
          <w:rFonts w:ascii="宋体" w:hAnsi="宋体" w:hint="eastAsia"/>
          <w:bCs/>
          <w:sz w:val="24"/>
          <w:szCs w:val="24"/>
        </w:rPr>
        <w:t>主办券商</w:t>
      </w:r>
      <w:r w:rsidRPr="00B14CE1">
        <w:rPr>
          <w:rFonts w:ascii="宋体" w:hAnsi="宋体" w:hint="eastAsia"/>
          <w:bCs/>
          <w:sz w:val="24"/>
          <w:szCs w:val="24"/>
        </w:rPr>
        <w:t>：</w:t>
      </w:r>
      <w:r w:rsidR="008E1DCD" w:rsidRPr="00B14CE1">
        <w:rPr>
          <w:rFonts w:ascii="宋体" w:hAnsi="宋体" w:hint="eastAsia"/>
          <w:bCs/>
          <w:sz w:val="24"/>
          <w:szCs w:val="24"/>
        </w:rPr>
        <w:t>申万宏源</w:t>
      </w:r>
    </w:p>
    <w:p w14:paraId="181A124C" w14:textId="3213FEE2" w:rsidR="00CE3BBF" w:rsidRDefault="00CE3BBF">
      <w:pPr>
        <w:tabs>
          <w:tab w:val="left" w:pos="3015"/>
          <w:tab w:val="center" w:pos="4153"/>
        </w:tabs>
        <w:spacing w:before="156"/>
        <w:jc w:val="left"/>
        <w:rPr>
          <w:rFonts w:ascii="Times New Roman" w:eastAsia="黑体" w:hAnsi="Times New Roman"/>
          <w:b/>
          <w:sz w:val="32"/>
          <w:szCs w:val="32"/>
        </w:rPr>
      </w:pPr>
    </w:p>
    <w:p w14:paraId="3B3CA6B5" w14:textId="14CC4D86" w:rsidR="00CE3BBF" w:rsidRDefault="00CE3BBF">
      <w:pPr>
        <w:spacing w:before="156" w:line="440" w:lineRule="exact"/>
        <w:jc w:val="center"/>
        <w:rPr>
          <w:rFonts w:eastAsia="黑体"/>
          <w:b/>
          <w:sz w:val="32"/>
          <w:szCs w:val="32"/>
        </w:rPr>
      </w:pPr>
      <w:r>
        <w:rPr>
          <w:rFonts w:eastAsia="黑体" w:hint="eastAsia"/>
          <w:b/>
          <w:sz w:val="32"/>
          <w:szCs w:val="32"/>
        </w:rPr>
        <w:t>鹏都农牧股份有限公司</w:t>
      </w:r>
    </w:p>
    <w:p w14:paraId="01D8F06E" w14:textId="12492301" w:rsidR="008B2594" w:rsidRDefault="00F50220" w:rsidP="00070F96">
      <w:pPr>
        <w:spacing w:before="156" w:line="440" w:lineRule="exact"/>
        <w:jc w:val="center"/>
        <w:rPr>
          <w:rFonts w:ascii="黑体" w:eastAsia="黑体" w:hAnsi="黑体" w:hint="eastAsia"/>
          <w:b/>
          <w:sz w:val="32"/>
          <w:szCs w:val="32"/>
        </w:rPr>
      </w:pPr>
      <w:r w:rsidRPr="00F50220">
        <w:rPr>
          <w:rFonts w:ascii="黑体" w:eastAsia="黑体" w:hAnsi="黑体" w:hint="eastAsia"/>
          <w:b/>
          <w:sz w:val="32"/>
          <w:szCs w:val="32"/>
        </w:rPr>
        <w:t>关于收到行政处罚事先告知书的公告</w:t>
      </w:r>
    </w:p>
    <w:p w14:paraId="07674AF3" w14:textId="77777777" w:rsidR="00CE3BBF" w:rsidRDefault="00CE3BBF">
      <w:pPr>
        <w:jc w:val="center"/>
        <w:rPr>
          <w:rFonts w:eastAsia="黑体"/>
          <w:b/>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E3BBF" w14:paraId="1082C456" w14:textId="77777777">
        <w:trPr>
          <w:trHeight w:val="1395"/>
          <w:jc w:val="center"/>
        </w:trPr>
        <w:tc>
          <w:tcPr>
            <w:tcW w:w="8296" w:type="dxa"/>
          </w:tcPr>
          <w:p w14:paraId="20B3103D" w14:textId="77777777" w:rsidR="00CE3BBF" w:rsidRDefault="00CE3BBF">
            <w:pPr>
              <w:adjustRightInd w:val="0"/>
              <w:snapToGrid w:val="0"/>
              <w:spacing w:beforeLines="50" w:before="156" w:afterLines="100" w:after="312" w:line="540" w:lineRule="exact"/>
              <w:ind w:firstLineChars="200" w:firstLine="482"/>
              <w:rPr>
                <w:rFonts w:ascii="黑体" w:eastAsia="黑体" w:hAnsi="黑体" w:hint="eastAsia"/>
                <w:b/>
                <w:sz w:val="32"/>
                <w:szCs w:val="32"/>
              </w:rPr>
            </w:pPr>
            <w:r>
              <w:rPr>
                <w:rFonts w:ascii="宋体" w:hAnsi="宋体" w:hint="eastAsia"/>
                <w:b/>
                <w:bCs/>
                <w:color w:val="000000"/>
                <w:kern w:val="0"/>
                <w:sz w:val="24"/>
                <w:szCs w:val="24"/>
              </w:rPr>
              <w:t>本公司及董事会全体成员保证信息披露的内容真实、准确和完整，没有虚假记载、误导性陈述或者重大遗漏。</w:t>
            </w:r>
          </w:p>
        </w:tc>
      </w:tr>
    </w:tbl>
    <w:p w14:paraId="008183B3" w14:textId="725F2B50" w:rsidR="00070F96" w:rsidRDefault="005A7706" w:rsidP="004C63E7">
      <w:pPr>
        <w:adjustRightInd w:val="0"/>
        <w:snapToGrid w:val="0"/>
        <w:spacing w:line="540" w:lineRule="exact"/>
        <w:ind w:firstLineChars="200" w:firstLine="480"/>
        <w:rPr>
          <w:rFonts w:ascii="Times New Roman" w:hAnsi="Times New Roman"/>
          <w:sz w:val="24"/>
          <w:szCs w:val="24"/>
        </w:rPr>
      </w:pPr>
      <w:bookmarkStart w:id="0" w:name="_Hlk530160579"/>
      <w:r w:rsidRPr="00B003C6">
        <w:rPr>
          <w:rFonts w:ascii="Times New Roman" w:hAnsi="Times New Roman" w:hint="eastAsia"/>
          <w:sz w:val="24"/>
          <w:szCs w:val="24"/>
        </w:rPr>
        <w:t>鹏都农牧股份有限公司（以下简称“公司”）</w:t>
      </w:r>
      <w:r w:rsidR="00070F96">
        <w:rPr>
          <w:rFonts w:ascii="Times New Roman" w:hAnsi="Times New Roman" w:hint="eastAsia"/>
          <w:sz w:val="24"/>
          <w:szCs w:val="24"/>
        </w:rPr>
        <w:t>及公司</w:t>
      </w:r>
      <w:r w:rsidR="00F76698" w:rsidRPr="00F76698">
        <w:rPr>
          <w:rFonts w:ascii="Times New Roman" w:hAnsi="Times New Roman" w:hint="eastAsia"/>
          <w:sz w:val="24"/>
          <w:szCs w:val="24"/>
        </w:rPr>
        <w:t>控股股东</w:t>
      </w:r>
      <w:r w:rsidR="00070F96">
        <w:rPr>
          <w:rFonts w:ascii="Times New Roman" w:hAnsi="Times New Roman" w:hint="eastAsia"/>
          <w:sz w:val="24"/>
          <w:szCs w:val="24"/>
        </w:rPr>
        <w:t>上海鹏欣（集团）有限公司（</w:t>
      </w:r>
      <w:r w:rsidR="00070F96" w:rsidRPr="00B003C6">
        <w:rPr>
          <w:rFonts w:ascii="Times New Roman" w:hAnsi="Times New Roman" w:hint="eastAsia"/>
          <w:sz w:val="24"/>
          <w:szCs w:val="24"/>
        </w:rPr>
        <w:t>以下简称“</w:t>
      </w:r>
      <w:r w:rsidR="00070F96">
        <w:rPr>
          <w:rFonts w:ascii="Times New Roman" w:hAnsi="Times New Roman" w:hint="eastAsia"/>
          <w:sz w:val="24"/>
          <w:szCs w:val="24"/>
        </w:rPr>
        <w:t>鹏欣集团</w:t>
      </w:r>
      <w:r w:rsidR="00070F96" w:rsidRPr="00B003C6">
        <w:rPr>
          <w:rFonts w:ascii="Times New Roman" w:hAnsi="Times New Roman" w:hint="eastAsia"/>
          <w:sz w:val="24"/>
          <w:szCs w:val="24"/>
        </w:rPr>
        <w:t>”</w:t>
      </w:r>
      <w:r w:rsidR="00070F96">
        <w:rPr>
          <w:rFonts w:ascii="Times New Roman" w:hAnsi="Times New Roman" w:hint="eastAsia"/>
          <w:sz w:val="24"/>
          <w:szCs w:val="24"/>
        </w:rPr>
        <w:t>）</w:t>
      </w:r>
      <w:r w:rsidRPr="00B003C6">
        <w:rPr>
          <w:rFonts w:ascii="Times New Roman" w:hAnsi="Times New Roman" w:hint="eastAsia"/>
          <w:sz w:val="24"/>
          <w:szCs w:val="24"/>
        </w:rPr>
        <w:t>于</w:t>
      </w:r>
      <w:r w:rsidR="00545A21">
        <w:rPr>
          <w:rFonts w:ascii="Times New Roman" w:hAnsi="Times New Roman" w:hint="eastAsia"/>
          <w:sz w:val="24"/>
          <w:szCs w:val="24"/>
        </w:rPr>
        <w:t>2024</w:t>
      </w:r>
      <w:r w:rsidR="00545A21">
        <w:rPr>
          <w:rFonts w:ascii="Times New Roman" w:hAnsi="Times New Roman" w:hint="eastAsia"/>
          <w:sz w:val="24"/>
          <w:szCs w:val="24"/>
        </w:rPr>
        <w:t>年</w:t>
      </w:r>
      <w:r w:rsidR="00545A21">
        <w:rPr>
          <w:rFonts w:ascii="Times New Roman" w:hAnsi="Times New Roman" w:hint="eastAsia"/>
          <w:sz w:val="24"/>
          <w:szCs w:val="24"/>
        </w:rPr>
        <w:t>8</w:t>
      </w:r>
      <w:r w:rsidR="00545A21">
        <w:rPr>
          <w:rFonts w:ascii="Times New Roman" w:hAnsi="Times New Roman" w:hint="eastAsia"/>
          <w:sz w:val="24"/>
          <w:szCs w:val="24"/>
        </w:rPr>
        <w:t>月</w:t>
      </w:r>
      <w:r w:rsidR="00545A21">
        <w:rPr>
          <w:rFonts w:ascii="Times New Roman" w:hAnsi="Times New Roman" w:hint="eastAsia"/>
          <w:sz w:val="24"/>
          <w:szCs w:val="24"/>
        </w:rPr>
        <w:t>15</w:t>
      </w:r>
      <w:r w:rsidR="00545A21">
        <w:rPr>
          <w:rFonts w:ascii="Times New Roman" w:hAnsi="Times New Roman" w:hint="eastAsia"/>
          <w:sz w:val="24"/>
          <w:szCs w:val="24"/>
        </w:rPr>
        <w:t>日</w:t>
      </w:r>
      <w:r w:rsidR="00070F96">
        <w:rPr>
          <w:rFonts w:ascii="Times New Roman" w:hAnsi="Times New Roman" w:hint="eastAsia"/>
          <w:sz w:val="24"/>
          <w:szCs w:val="24"/>
        </w:rPr>
        <w:t>收到</w:t>
      </w:r>
      <w:r w:rsidR="00070F96" w:rsidRPr="00070F96">
        <w:rPr>
          <w:rFonts w:ascii="Times New Roman" w:hAnsi="Times New Roman" w:hint="eastAsia"/>
          <w:sz w:val="24"/>
          <w:szCs w:val="24"/>
        </w:rPr>
        <w:t>中国证券监督管理委员会（以下简称“中国证监会”）下发的《立案告知书》（编号：证监立案字</w:t>
      </w:r>
      <w:r w:rsidR="00070F96" w:rsidRPr="00070F96">
        <w:rPr>
          <w:rFonts w:ascii="Times New Roman" w:hAnsi="Times New Roman" w:hint="eastAsia"/>
          <w:sz w:val="24"/>
          <w:szCs w:val="24"/>
        </w:rPr>
        <w:t>0</w:t>
      </w:r>
      <w:r w:rsidR="00070F96">
        <w:rPr>
          <w:rFonts w:ascii="Times New Roman" w:hAnsi="Times New Roman" w:hint="eastAsia"/>
          <w:sz w:val="24"/>
          <w:szCs w:val="24"/>
        </w:rPr>
        <w:t>132024004</w:t>
      </w:r>
      <w:r w:rsidR="00070F96" w:rsidRPr="00070F96">
        <w:rPr>
          <w:rFonts w:ascii="Times New Roman" w:hAnsi="Times New Roman" w:hint="eastAsia"/>
          <w:sz w:val="24"/>
          <w:szCs w:val="24"/>
        </w:rPr>
        <w:t>、证监立案字</w:t>
      </w:r>
      <w:r w:rsidR="00070F96" w:rsidRPr="00070F96">
        <w:rPr>
          <w:rFonts w:ascii="Times New Roman" w:hAnsi="Times New Roman" w:hint="eastAsia"/>
          <w:sz w:val="24"/>
          <w:szCs w:val="24"/>
        </w:rPr>
        <w:t>0</w:t>
      </w:r>
      <w:r w:rsidR="00070F96">
        <w:rPr>
          <w:rFonts w:ascii="Times New Roman" w:hAnsi="Times New Roman" w:hint="eastAsia"/>
          <w:sz w:val="24"/>
          <w:szCs w:val="24"/>
        </w:rPr>
        <w:t>13202400</w:t>
      </w:r>
      <w:r w:rsidR="00070F96" w:rsidRPr="00070F96">
        <w:rPr>
          <w:rFonts w:ascii="Times New Roman" w:hAnsi="Times New Roman" w:hint="eastAsia"/>
          <w:sz w:val="24"/>
          <w:szCs w:val="24"/>
        </w:rPr>
        <w:t>5</w:t>
      </w:r>
      <w:r w:rsidR="00070F96" w:rsidRPr="00070F96">
        <w:rPr>
          <w:rFonts w:ascii="Times New Roman" w:hAnsi="Times New Roman" w:hint="eastAsia"/>
          <w:sz w:val="24"/>
          <w:szCs w:val="24"/>
        </w:rPr>
        <w:t>号），因涉嫌信息披露违法违规，根据《中华人民共和国证券法》《中华人民共和国行政处罚法》等法律法规，中国证监会决定对公司及</w:t>
      </w:r>
      <w:r w:rsidR="00EF4267">
        <w:rPr>
          <w:rFonts w:ascii="Times New Roman" w:hAnsi="Times New Roman" w:hint="eastAsia"/>
          <w:sz w:val="24"/>
          <w:szCs w:val="24"/>
        </w:rPr>
        <w:t>公司</w:t>
      </w:r>
      <w:r w:rsidR="00F76698" w:rsidRPr="00F76698">
        <w:rPr>
          <w:rFonts w:ascii="Times New Roman" w:hAnsi="Times New Roman" w:hint="eastAsia"/>
          <w:sz w:val="24"/>
          <w:szCs w:val="24"/>
        </w:rPr>
        <w:t>控股股东</w:t>
      </w:r>
      <w:r w:rsidR="00AD35D2">
        <w:rPr>
          <w:rFonts w:ascii="Times New Roman" w:hAnsi="Times New Roman" w:hint="eastAsia"/>
          <w:sz w:val="24"/>
          <w:szCs w:val="24"/>
        </w:rPr>
        <w:t>鹏欣集团</w:t>
      </w:r>
      <w:r w:rsidR="00070F96" w:rsidRPr="00070F96">
        <w:rPr>
          <w:rFonts w:ascii="Times New Roman" w:hAnsi="Times New Roman" w:hint="eastAsia"/>
          <w:sz w:val="24"/>
          <w:szCs w:val="24"/>
        </w:rPr>
        <w:t>进行立案。</w:t>
      </w:r>
      <w:r w:rsidR="00956CC3">
        <w:rPr>
          <w:rFonts w:ascii="Times New Roman" w:hAnsi="Times New Roman" w:hint="eastAsia"/>
          <w:sz w:val="24"/>
          <w:szCs w:val="24"/>
        </w:rPr>
        <w:t>具体内容详见公司于</w:t>
      </w:r>
      <w:r w:rsidR="00956CC3">
        <w:rPr>
          <w:rFonts w:ascii="Times New Roman" w:hAnsi="Times New Roman" w:hint="eastAsia"/>
          <w:sz w:val="24"/>
          <w:szCs w:val="24"/>
        </w:rPr>
        <w:t>2024</w:t>
      </w:r>
      <w:r w:rsidR="00956CC3">
        <w:rPr>
          <w:rFonts w:ascii="Times New Roman" w:hAnsi="Times New Roman" w:hint="eastAsia"/>
          <w:sz w:val="24"/>
          <w:szCs w:val="24"/>
        </w:rPr>
        <w:t>年</w:t>
      </w:r>
      <w:r w:rsidR="00956CC3">
        <w:rPr>
          <w:rFonts w:ascii="Times New Roman" w:hAnsi="Times New Roman" w:hint="eastAsia"/>
          <w:sz w:val="24"/>
          <w:szCs w:val="24"/>
        </w:rPr>
        <w:t>8</w:t>
      </w:r>
      <w:r w:rsidR="00956CC3">
        <w:rPr>
          <w:rFonts w:ascii="Times New Roman" w:hAnsi="Times New Roman" w:hint="eastAsia"/>
          <w:sz w:val="24"/>
          <w:szCs w:val="24"/>
        </w:rPr>
        <w:t>月</w:t>
      </w:r>
      <w:r w:rsidR="00956CC3">
        <w:rPr>
          <w:rFonts w:ascii="Times New Roman" w:hAnsi="Times New Roman" w:hint="eastAsia"/>
          <w:sz w:val="24"/>
          <w:szCs w:val="24"/>
        </w:rPr>
        <w:t>15</w:t>
      </w:r>
      <w:r w:rsidR="00956CC3">
        <w:rPr>
          <w:rFonts w:ascii="Times New Roman" w:hAnsi="Times New Roman" w:hint="eastAsia"/>
          <w:sz w:val="24"/>
          <w:szCs w:val="24"/>
        </w:rPr>
        <w:t>日在</w:t>
      </w:r>
      <w:r w:rsidR="00956CC3" w:rsidRPr="004C63E7">
        <w:rPr>
          <w:rFonts w:ascii="Times New Roman" w:hAnsi="Times New Roman" w:hint="eastAsia"/>
          <w:sz w:val="24"/>
          <w:szCs w:val="24"/>
        </w:rPr>
        <w:t>《中国证券报》《上海证券报》《证券时报》《证券日报》和巨潮资讯网（</w:t>
      </w:r>
      <w:r w:rsidR="00956CC3" w:rsidRPr="004C63E7">
        <w:rPr>
          <w:rFonts w:ascii="Times New Roman" w:hAnsi="Times New Roman" w:hint="eastAsia"/>
          <w:sz w:val="24"/>
          <w:szCs w:val="24"/>
        </w:rPr>
        <w:t>http://www.cninfo.com.cn</w:t>
      </w:r>
      <w:r w:rsidR="00956CC3" w:rsidRPr="004C63E7">
        <w:rPr>
          <w:rFonts w:ascii="Times New Roman" w:hAnsi="Times New Roman" w:hint="eastAsia"/>
          <w:sz w:val="24"/>
          <w:szCs w:val="24"/>
        </w:rPr>
        <w:t>）</w:t>
      </w:r>
      <w:r w:rsidR="00956CC3">
        <w:rPr>
          <w:rFonts w:ascii="Times New Roman" w:hAnsi="Times New Roman" w:hint="eastAsia"/>
          <w:sz w:val="24"/>
          <w:szCs w:val="24"/>
        </w:rPr>
        <w:t>披露的《</w:t>
      </w:r>
      <w:r w:rsidR="00956CC3" w:rsidRPr="00956CC3">
        <w:rPr>
          <w:rFonts w:ascii="Times New Roman" w:hAnsi="Times New Roman" w:hint="eastAsia"/>
          <w:sz w:val="24"/>
          <w:szCs w:val="24"/>
        </w:rPr>
        <w:t>关于公司及控股股东收到中国证券监督管理委员会立案告知书的公告</w:t>
      </w:r>
      <w:r w:rsidR="00956CC3">
        <w:rPr>
          <w:rFonts w:ascii="Times New Roman" w:hAnsi="Times New Roman" w:hint="eastAsia"/>
          <w:sz w:val="24"/>
          <w:szCs w:val="24"/>
        </w:rPr>
        <w:t>》（公告编号：</w:t>
      </w:r>
      <w:r w:rsidR="00956CC3">
        <w:rPr>
          <w:rFonts w:ascii="Times New Roman" w:hAnsi="Times New Roman" w:hint="eastAsia"/>
          <w:sz w:val="24"/>
          <w:szCs w:val="24"/>
        </w:rPr>
        <w:t>2024-076</w:t>
      </w:r>
      <w:r w:rsidR="00956CC3">
        <w:rPr>
          <w:rFonts w:ascii="Times New Roman" w:hAnsi="Times New Roman" w:hint="eastAsia"/>
          <w:sz w:val="24"/>
          <w:szCs w:val="24"/>
        </w:rPr>
        <w:t>）。</w:t>
      </w:r>
    </w:p>
    <w:p w14:paraId="5F69FFA3" w14:textId="7ED57BAE" w:rsidR="004C63E7" w:rsidRDefault="00956CC3" w:rsidP="004C63E7">
      <w:pPr>
        <w:adjustRightInd w:val="0"/>
        <w:snapToGrid w:val="0"/>
        <w:spacing w:line="540" w:lineRule="exact"/>
        <w:ind w:firstLineChars="200" w:firstLine="480"/>
        <w:rPr>
          <w:rFonts w:ascii="Times New Roman" w:hAnsi="Times New Roman"/>
          <w:sz w:val="24"/>
          <w:szCs w:val="24"/>
        </w:rPr>
      </w:pPr>
      <w:r>
        <w:rPr>
          <w:rFonts w:ascii="Times New Roman" w:hAnsi="Times New Roman" w:hint="eastAsia"/>
          <w:sz w:val="24"/>
          <w:szCs w:val="24"/>
        </w:rPr>
        <w:t>2024</w:t>
      </w:r>
      <w:r>
        <w:rPr>
          <w:rFonts w:ascii="Times New Roman" w:hAnsi="Times New Roman" w:hint="eastAsia"/>
          <w:sz w:val="24"/>
          <w:szCs w:val="24"/>
        </w:rPr>
        <w:t>年</w:t>
      </w:r>
      <w:r>
        <w:rPr>
          <w:rFonts w:ascii="Times New Roman" w:hAnsi="Times New Roman" w:hint="eastAsia"/>
          <w:sz w:val="24"/>
          <w:szCs w:val="24"/>
        </w:rPr>
        <w:t>9</w:t>
      </w:r>
      <w:r>
        <w:rPr>
          <w:rFonts w:ascii="Times New Roman" w:hAnsi="Times New Roman" w:hint="eastAsia"/>
          <w:sz w:val="24"/>
          <w:szCs w:val="24"/>
        </w:rPr>
        <w:t>月</w:t>
      </w:r>
      <w:r>
        <w:rPr>
          <w:rFonts w:ascii="Times New Roman" w:hAnsi="Times New Roman" w:hint="eastAsia"/>
          <w:sz w:val="24"/>
          <w:szCs w:val="24"/>
        </w:rPr>
        <w:t>6</w:t>
      </w:r>
      <w:r>
        <w:rPr>
          <w:rFonts w:ascii="Times New Roman" w:hAnsi="Times New Roman" w:hint="eastAsia"/>
          <w:sz w:val="24"/>
          <w:szCs w:val="24"/>
        </w:rPr>
        <w:t>日，公司收到中国证监会湖南监管局出具的《行政处罚事先告知书》（</w:t>
      </w:r>
      <w:r>
        <w:rPr>
          <w:rFonts w:ascii="Times New Roman" w:hAnsi="Times New Roman" w:hint="eastAsia"/>
          <w:sz w:val="24"/>
          <w:szCs w:val="24"/>
        </w:rPr>
        <w:t>[2024]7</w:t>
      </w:r>
      <w:r>
        <w:rPr>
          <w:rFonts w:ascii="Times New Roman" w:hAnsi="Times New Roman" w:hint="eastAsia"/>
          <w:sz w:val="24"/>
          <w:szCs w:val="24"/>
        </w:rPr>
        <w:t>号），现就具体情况公告如下：</w:t>
      </w:r>
    </w:p>
    <w:p w14:paraId="3A8A79E5" w14:textId="5204F686" w:rsidR="00956CC3" w:rsidRPr="00956CC3" w:rsidRDefault="00956CC3" w:rsidP="004C63E7">
      <w:pPr>
        <w:adjustRightInd w:val="0"/>
        <w:snapToGrid w:val="0"/>
        <w:spacing w:line="540" w:lineRule="exact"/>
        <w:ind w:firstLineChars="200" w:firstLine="482"/>
        <w:rPr>
          <w:rFonts w:ascii="Times New Roman" w:hAnsi="Times New Roman"/>
          <w:b/>
          <w:bCs/>
          <w:sz w:val="24"/>
          <w:szCs w:val="24"/>
        </w:rPr>
      </w:pPr>
      <w:r w:rsidRPr="00956CC3">
        <w:rPr>
          <w:rFonts w:ascii="Times New Roman" w:hAnsi="Times New Roman" w:hint="eastAsia"/>
          <w:b/>
          <w:bCs/>
          <w:sz w:val="24"/>
          <w:szCs w:val="24"/>
        </w:rPr>
        <w:t>一、《行政处罚事先告知书》的具体内容</w:t>
      </w:r>
    </w:p>
    <w:p w14:paraId="5E81183D" w14:textId="46055058" w:rsidR="00956CC3" w:rsidRDefault="008E1DCD" w:rsidP="004C63E7">
      <w:pPr>
        <w:adjustRightInd w:val="0"/>
        <w:snapToGrid w:val="0"/>
        <w:spacing w:line="540" w:lineRule="exact"/>
        <w:ind w:firstLineChars="200" w:firstLine="480"/>
        <w:rPr>
          <w:rFonts w:ascii="Times New Roman" w:hAnsi="Times New Roman"/>
          <w:sz w:val="24"/>
          <w:szCs w:val="24"/>
        </w:rPr>
      </w:pPr>
      <w:r>
        <w:rPr>
          <w:rFonts w:ascii="Times New Roman" w:hAnsi="Times New Roman" w:hint="eastAsia"/>
          <w:sz w:val="24"/>
          <w:szCs w:val="24"/>
        </w:rPr>
        <w:t>“</w:t>
      </w:r>
      <w:r w:rsidR="00956CC3" w:rsidRPr="00956CC3">
        <w:rPr>
          <w:rFonts w:ascii="Times New Roman" w:hAnsi="Times New Roman" w:hint="eastAsia"/>
          <w:sz w:val="24"/>
          <w:szCs w:val="24"/>
        </w:rPr>
        <w:t>鹏都农牧股份有限公司、上海鹏欣（集团）有限公司、董轶哲先生、姜雷先生、顾卿先生、吴雄马先生：</w:t>
      </w:r>
    </w:p>
    <w:p w14:paraId="2B6BBF07" w14:textId="5A5E1521" w:rsidR="00956CC3" w:rsidRDefault="00956CC3" w:rsidP="004C63E7">
      <w:pPr>
        <w:adjustRightInd w:val="0"/>
        <w:snapToGrid w:val="0"/>
        <w:spacing w:line="540" w:lineRule="exact"/>
        <w:ind w:firstLineChars="200" w:firstLine="480"/>
        <w:rPr>
          <w:rFonts w:ascii="Times New Roman" w:hAnsi="Times New Roman"/>
          <w:sz w:val="24"/>
          <w:szCs w:val="24"/>
        </w:rPr>
      </w:pPr>
      <w:r w:rsidRPr="00956CC3">
        <w:rPr>
          <w:rFonts w:ascii="Times New Roman" w:hAnsi="Times New Roman" w:hint="eastAsia"/>
          <w:sz w:val="24"/>
          <w:szCs w:val="24"/>
        </w:rPr>
        <w:t>鹏都农牧股份有限公司（以下简称“鹏都农牧”或“公司”）涉嫌信息披露违法违规案已由我局调查完毕，我局依法对你们作出行政处罚，现将我局拟对你们作出行政处罚所根据的违法事实、理由、依据及你们享有的相关权利予以告知：</w:t>
      </w:r>
    </w:p>
    <w:p w14:paraId="28E2B5AA" w14:textId="54E80E6B" w:rsidR="00956CC3" w:rsidRDefault="00956CC3" w:rsidP="004C63E7">
      <w:pPr>
        <w:adjustRightInd w:val="0"/>
        <w:snapToGrid w:val="0"/>
        <w:spacing w:line="540" w:lineRule="exact"/>
        <w:ind w:firstLineChars="200" w:firstLine="480"/>
        <w:rPr>
          <w:rFonts w:ascii="Times New Roman" w:hAnsi="Times New Roman"/>
          <w:sz w:val="24"/>
          <w:szCs w:val="24"/>
        </w:rPr>
      </w:pPr>
      <w:r w:rsidRPr="00956CC3">
        <w:rPr>
          <w:rFonts w:ascii="Times New Roman" w:hAnsi="Times New Roman" w:hint="eastAsia"/>
          <w:sz w:val="24"/>
          <w:szCs w:val="24"/>
        </w:rPr>
        <w:lastRenderedPageBreak/>
        <w:t>经查明，鹏都农牧涉嫌信息披露违法违规案的事实如下：</w:t>
      </w:r>
    </w:p>
    <w:p w14:paraId="1083761F" w14:textId="1B0DE082" w:rsidR="00476F42" w:rsidRPr="00476F42" w:rsidRDefault="00476F42" w:rsidP="004C63E7">
      <w:pPr>
        <w:adjustRightInd w:val="0"/>
        <w:snapToGrid w:val="0"/>
        <w:spacing w:line="540" w:lineRule="exact"/>
        <w:ind w:firstLineChars="200" w:firstLine="482"/>
        <w:rPr>
          <w:rFonts w:ascii="Times New Roman" w:hAnsi="Times New Roman"/>
          <w:b/>
          <w:bCs/>
          <w:sz w:val="24"/>
          <w:szCs w:val="24"/>
        </w:rPr>
      </w:pPr>
      <w:r w:rsidRPr="00476F42">
        <w:rPr>
          <w:rFonts w:ascii="Times New Roman" w:hAnsi="Times New Roman" w:hint="eastAsia"/>
          <w:b/>
          <w:bCs/>
          <w:sz w:val="24"/>
          <w:szCs w:val="24"/>
        </w:rPr>
        <w:t>一、鹏都农牧未依法及时披露控股股东非经营性资金占用</w:t>
      </w:r>
    </w:p>
    <w:p w14:paraId="5A3072B5" w14:textId="1EB32DA9" w:rsidR="00476F42" w:rsidRDefault="00476F42" w:rsidP="004C63E7">
      <w:pPr>
        <w:adjustRightInd w:val="0"/>
        <w:snapToGrid w:val="0"/>
        <w:spacing w:line="540" w:lineRule="exact"/>
        <w:ind w:firstLineChars="200" w:firstLine="480"/>
        <w:rPr>
          <w:rFonts w:ascii="Times New Roman" w:hAnsi="Times New Roman"/>
          <w:sz w:val="24"/>
          <w:szCs w:val="24"/>
        </w:rPr>
      </w:pPr>
      <w:r w:rsidRPr="00476F42">
        <w:rPr>
          <w:rFonts w:ascii="Times New Roman" w:hAnsi="Times New Roman" w:hint="eastAsia"/>
          <w:sz w:val="24"/>
          <w:szCs w:val="24"/>
        </w:rPr>
        <w:t>上海鹏欣（集团）有限公司（以下简称“鹏欣集团”）是鹏都农牧的控股股东。</w:t>
      </w:r>
      <w:r w:rsidRPr="00476F42">
        <w:rPr>
          <w:rFonts w:ascii="Times New Roman" w:hAnsi="Times New Roman" w:hint="eastAsia"/>
          <w:sz w:val="24"/>
          <w:szCs w:val="24"/>
        </w:rPr>
        <w:t>2020</w:t>
      </w:r>
      <w:r w:rsidRPr="00476F42">
        <w:rPr>
          <w:rFonts w:ascii="Times New Roman" w:hAnsi="Times New Roman" w:hint="eastAsia"/>
          <w:sz w:val="24"/>
          <w:szCs w:val="24"/>
        </w:rPr>
        <w:t>年</w:t>
      </w:r>
      <w:r w:rsidRPr="00476F42">
        <w:rPr>
          <w:rFonts w:ascii="Times New Roman" w:hAnsi="Times New Roman" w:hint="eastAsia"/>
          <w:sz w:val="24"/>
          <w:szCs w:val="24"/>
        </w:rPr>
        <w:t>-2022</w:t>
      </w:r>
      <w:r w:rsidRPr="00476F42">
        <w:rPr>
          <w:rFonts w:ascii="Times New Roman" w:hAnsi="Times New Roman" w:hint="eastAsia"/>
          <w:sz w:val="24"/>
          <w:szCs w:val="24"/>
        </w:rPr>
        <w:t>年间，鹏都农牧及其子公司向北京雄特牧业有限公司（以下简称“北京雄特”）预付购牛款</w:t>
      </w:r>
      <w:r w:rsidRPr="00476F42">
        <w:rPr>
          <w:rFonts w:ascii="Times New Roman" w:hAnsi="Times New Roman" w:hint="eastAsia"/>
          <w:sz w:val="24"/>
          <w:szCs w:val="24"/>
        </w:rPr>
        <w:t>176,898</w:t>
      </w:r>
      <w:r w:rsidRPr="00476F42">
        <w:rPr>
          <w:rFonts w:ascii="Times New Roman" w:hAnsi="Times New Roman" w:hint="eastAsia"/>
          <w:sz w:val="24"/>
          <w:szCs w:val="24"/>
        </w:rPr>
        <w:t>万元，然后鹏欣集团及其关联方以向北京雄特借款和预收收购意向金的方式，累计非经营性占用鹏都农牧资金</w:t>
      </w:r>
      <w:r w:rsidRPr="00476F42">
        <w:rPr>
          <w:rFonts w:ascii="Times New Roman" w:hAnsi="Times New Roman" w:hint="eastAsia"/>
          <w:sz w:val="24"/>
          <w:szCs w:val="24"/>
        </w:rPr>
        <w:t>104,797.5</w:t>
      </w:r>
      <w:r w:rsidRPr="00476F42">
        <w:rPr>
          <w:rFonts w:ascii="Times New Roman" w:hAnsi="Times New Roman" w:hint="eastAsia"/>
          <w:sz w:val="24"/>
          <w:szCs w:val="24"/>
        </w:rPr>
        <w:t>万元。鹏都农牧的预付款与合同约定及实际进口肉牛情况不相符，北京雄特对鹏欣集团的借款与鹏都农牧对北京雄特的预付款支付时间、支付金额高度一致，同时北京雄特对鹏都农牧的退款与鹏欣集团对北京雄特的还款时间、还款金额高度一致。鹏欣集团与北京雄特间的资金往来名义上为借款，但均未支付利息。并且北京雄特在与鹏欣集团前期仅有磋商收购意向的情况下，就先行支付意向金</w:t>
      </w:r>
      <w:r w:rsidRPr="00476F42">
        <w:rPr>
          <w:rFonts w:ascii="Times New Roman" w:hAnsi="Times New Roman" w:hint="eastAsia"/>
          <w:sz w:val="24"/>
          <w:szCs w:val="24"/>
        </w:rPr>
        <w:t>9</w:t>
      </w:r>
      <w:r w:rsidRPr="00476F42">
        <w:rPr>
          <w:rFonts w:ascii="Times New Roman" w:hAnsi="Times New Roman" w:hint="eastAsia"/>
          <w:sz w:val="24"/>
          <w:szCs w:val="24"/>
        </w:rPr>
        <w:t>亿元，有悖于正常商业逻辑。鹏欣集团及其关联方以向北京雄特借款和预收收购意向金商业往来的形式，掩盖其非经营性占用鹏都农牧资金的事实。</w:t>
      </w:r>
    </w:p>
    <w:p w14:paraId="2163792C" w14:textId="13AD7834" w:rsidR="00476F42" w:rsidRDefault="00476F42" w:rsidP="00476F42">
      <w:pPr>
        <w:adjustRightInd w:val="0"/>
        <w:snapToGrid w:val="0"/>
        <w:spacing w:line="540" w:lineRule="exact"/>
        <w:ind w:firstLineChars="200" w:firstLine="480"/>
        <w:rPr>
          <w:rFonts w:ascii="Times New Roman" w:hAnsi="Times New Roman"/>
          <w:sz w:val="24"/>
          <w:szCs w:val="24"/>
        </w:rPr>
      </w:pPr>
      <w:r w:rsidRPr="00476F42">
        <w:rPr>
          <w:rFonts w:ascii="Times New Roman" w:hAnsi="Times New Roman" w:hint="eastAsia"/>
          <w:sz w:val="24"/>
          <w:szCs w:val="24"/>
        </w:rPr>
        <w:t>其中，</w:t>
      </w:r>
      <w:r w:rsidRPr="00476F42">
        <w:rPr>
          <w:rFonts w:ascii="Times New Roman" w:hAnsi="Times New Roman" w:hint="eastAsia"/>
          <w:sz w:val="24"/>
          <w:szCs w:val="24"/>
        </w:rPr>
        <w:t>2020</w:t>
      </w:r>
      <w:r w:rsidRPr="00476F42">
        <w:rPr>
          <w:rFonts w:ascii="Times New Roman" w:hAnsi="Times New Roman" w:hint="eastAsia"/>
          <w:sz w:val="24"/>
          <w:szCs w:val="24"/>
        </w:rPr>
        <w:t>年</w:t>
      </w:r>
      <w:r w:rsidRPr="00476F42">
        <w:rPr>
          <w:rFonts w:ascii="Times New Roman" w:hAnsi="Times New Roman" w:hint="eastAsia"/>
          <w:sz w:val="24"/>
          <w:szCs w:val="24"/>
        </w:rPr>
        <w:t>12</w:t>
      </w:r>
      <w:r w:rsidRPr="00476F42">
        <w:rPr>
          <w:rFonts w:ascii="Times New Roman" w:hAnsi="Times New Roman" w:hint="eastAsia"/>
          <w:sz w:val="24"/>
          <w:szCs w:val="24"/>
        </w:rPr>
        <w:t>月，鹏欣集团非经营性占用鹏都农牧资金</w:t>
      </w:r>
      <w:r w:rsidRPr="00476F42">
        <w:rPr>
          <w:rFonts w:ascii="Times New Roman" w:hAnsi="Times New Roman" w:hint="eastAsia"/>
          <w:sz w:val="24"/>
          <w:szCs w:val="24"/>
        </w:rPr>
        <w:t>6,000</w:t>
      </w:r>
      <w:r w:rsidRPr="00476F42">
        <w:rPr>
          <w:rFonts w:ascii="Times New Roman" w:hAnsi="Times New Roman" w:hint="eastAsia"/>
          <w:sz w:val="24"/>
          <w:szCs w:val="24"/>
        </w:rPr>
        <w:t>万元；</w:t>
      </w:r>
      <w:r w:rsidRPr="00476F42">
        <w:rPr>
          <w:rFonts w:ascii="Times New Roman" w:hAnsi="Times New Roman" w:hint="eastAsia"/>
          <w:sz w:val="24"/>
          <w:szCs w:val="24"/>
        </w:rPr>
        <w:t>2021</w:t>
      </w:r>
      <w:r w:rsidRPr="00476F42">
        <w:rPr>
          <w:rFonts w:ascii="Times New Roman" w:hAnsi="Times New Roman" w:hint="eastAsia"/>
          <w:sz w:val="24"/>
          <w:szCs w:val="24"/>
        </w:rPr>
        <w:t>年</w:t>
      </w:r>
      <w:r w:rsidRPr="00476F42">
        <w:rPr>
          <w:rFonts w:ascii="Times New Roman" w:hAnsi="Times New Roman" w:hint="eastAsia"/>
          <w:sz w:val="24"/>
          <w:szCs w:val="24"/>
        </w:rPr>
        <w:t>3</w:t>
      </w:r>
      <w:r w:rsidRPr="00476F42">
        <w:rPr>
          <w:rFonts w:ascii="Times New Roman" w:hAnsi="Times New Roman" w:hint="eastAsia"/>
          <w:sz w:val="24"/>
          <w:szCs w:val="24"/>
        </w:rPr>
        <w:t>月，鹏欣集团及其关联方非经营性占用鹏都农牧资金</w:t>
      </w:r>
      <w:r w:rsidRPr="00476F42">
        <w:rPr>
          <w:rFonts w:ascii="Times New Roman" w:hAnsi="Times New Roman" w:hint="eastAsia"/>
          <w:sz w:val="24"/>
          <w:szCs w:val="24"/>
        </w:rPr>
        <w:t>8,000</w:t>
      </w:r>
      <w:r w:rsidRPr="00476F42">
        <w:rPr>
          <w:rFonts w:ascii="Times New Roman" w:hAnsi="Times New Roman" w:hint="eastAsia"/>
          <w:sz w:val="24"/>
          <w:szCs w:val="24"/>
        </w:rPr>
        <w:t>万元；</w:t>
      </w:r>
      <w:r w:rsidRPr="00476F42">
        <w:rPr>
          <w:rFonts w:ascii="Times New Roman" w:hAnsi="Times New Roman" w:hint="eastAsia"/>
          <w:sz w:val="24"/>
          <w:szCs w:val="24"/>
        </w:rPr>
        <w:t>2021</w:t>
      </w:r>
      <w:r w:rsidRPr="00476F42">
        <w:rPr>
          <w:rFonts w:ascii="Times New Roman" w:hAnsi="Times New Roman" w:hint="eastAsia"/>
          <w:sz w:val="24"/>
          <w:szCs w:val="24"/>
        </w:rPr>
        <w:t>年</w:t>
      </w:r>
      <w:r w:rsidRPr="00476F42">
        <w:rPr>
          <w:rFonts w:ascii="Times New Roman" w:hAnsi="Times New Roman" w:hint="eastAsia"/>
          <w:sz w:val="24"/>
          <w:szCs w:val="24"/>
        </w:rPr>
        <w:t>5</w:t>
      </w:r>
      <w:r w:rsidRPr="00476F42">
        <w:rPr>
          <w:rFonts w:ascii="Times New Roman" w:hAnsi="Times New Roman" w:hint="eastAsia"/>
          <w:sz w:val="24"/>
          <w:szCs w:val="24"/>
        </w:rPr>
        <w:t>月，鹏欣集团及其关联方非经营性占用鹏都农牧资金</w:t>
      </w:r>
      <w:r w:rsidRPr="00476F42">
        <w:rPr>
          <w:rFonts w:ascii="Times New Roman" w:hAnsi="Times New Roman" w:hint="eastAsia"/>
          <w:sz w:val="24"/>
          <w:szCs w:val="24"/>
        </w:rPr>
        <w:t>10,000</w:t>
      </w:r>
      <w:r w:rsidRPr="00476F42">
        <w:rPr>
          <w:rFonts w:ascii="Times New Roman" w:hAnsi="Times New Roman" w:hint="eastAsia"/>
          <w:sz w:val="24"/>
          <w:szCs w:val="24"/>
        </w:rPr>
        <w:t>万元；</w:t>
      </w:r>
      <w:r w:rsidRPr="00476F42">
        <w:rPr>
          <w:rFonts w:ascii="Times New Roman" w:hAnsi="Times New Roman" w:hint="eastAsia"/>
          <w:sz w:val="24"/>
          <w:szCs w:val="24"/>
        </w:rPr>
        <w:t>2021</w:t>
      </w:r>
      <w:r w:rsidRPr="00476F42">
        <w:rPr>
          <w:rFonts w:ascii="Times New Roman" w:hAnsi="Times New Roman" w:hint="eastAsia"/>
          <w:sz w:val="24"/>
          <w:szCs w:val="24"/>
        </w:rPr>
        <w:t>年</w:t>
      </w:r>
      <w:r w:rsidRPr="00476F42">
        <w:rPr>
          <w:rFonts w:ascii="Times New Roman" w:hAnsi="Times New Roman" w:hint="eastAsia"/>
          <w:sz w:val="24"/>
          <w:szCs w:val="24"/>
        </w:rPr>
        <w:t>6</w:t>
      </w:r>
      <w:r w:rsidRPr="00476F42">
        <w:rPr>
          <w:rFonts w:ascii="Times New Roman" w:hAnsi="Times New Roman" w:hint="eastAsia"/>
          <w:sz w:val="24"/>
          <w:szCs w:val="24"/>
        </w:rPr>
        <w:t>月，鹏欣集团及其关联方非经营性占用鹏都农牧资金</w:t>
      </w:r>
      <w:r w:rsidRPr="00476F42">
        <w:rPr>
          <w:rFonts w:ascii="Times New Roman" w:hAnsi="Times New Roman" w:hint="eastAsia"/>
          <w:sz w:val="24"/>
          <w:szCs w:val="24"/>
        </w:rPr>
        <w:t>6,000</w:t>
      </w:r>
      <w:r w:rsidRPr="00476F42">
        <w:rPr>
          <w:rFonts w:ascii="Times New Roman" w:hAnsi="Times New Roman" w:hint="eastAsia"/>
          <w:sz w:val="24"/>
          <w:szCs w:val="24"/>
        </w:rPr>
        <w:t>万元；</w:t>
      </w:r>
      <w:r w:rsidRPr="00476F42">
        <w:rPr>
          <w:rFonts w:ascii="Times New Roman" w:hAnsi="Times New Roman" w:hint="eastAsia"/>
          <w:sz w:val="24"/>
          <w:szCs w:val="24"/>
        </w:rPr>
        <w:t>2021</w:t>
      </w:r>
      <w:r w:rsidRPr="00476F42">
        <w:rPr>
          <w:rFonts w:ascii="Times New Roman" w:hAnsi="Times New Roman" w:hint="eastAsia"/>
          <w:sz w:val="24"/>
          <w:szCs w:val="24"/>
        </w:rPr>
        <w:t>年</w:t>
      </w:r>
      <w:r w:rsidRPr="00476F42">
        <w:rPr>
          <w:rFonts w:ascii="Times New Roman" w:hAnsi="Times New Roman" w:hint="eastAsia"/>
          <w:sz w:val="24"/>
          <w:szCs w:val="24"/>
        </w:rPr>
        <w:t>12</w:t>
      </w:r>
      <w:r w:rsidRPr="00476F42">
        <w:rPr>
          <w:rFonts w:ascii="Times New Roman" w:hAnsi="Times New Roman" w:hint="eastAsia"/>
          <w:sz w:val="24"/>
          <w:szCs w:val="24"/>
        </w:rPr>
        <w:t>月，鹏欣集团及其关联方非经营性占用鹏都农牧资金</w:t>
      </w:r>
      <w:r w:rsidRPr="00476F42">
        <w:rPr>
          <w:rFonts w:ascii="Times New Roman" w:hAnsi="Times New Roman" w:hint="eastAsia"/>
          <w:sz w:val="24"/>
          <w:szCs w:val="24"/>
        </w:rPr>
        <w:t>25,550</w:t>
      </w:r>
      <w:r w:rsidRPr="00476F42">
        <w:rPr>
          <w:rFonts w:ascii="Times New Roman" w:hAnsi="Times New Roman" w:hint="eastAsia"/>
          <w:sz w:val="24"/>
          <w:szCs w:val="24"/>
        </w:rPr>
        <w:t>万元；</w:t>
      </w:r>
      <w:r w:rsidRPr="00476F42">
        <w:rPr>
          <w:rFonts w:ascii="Times New Roman" w:hAnsi="Times New Roman" w:hint="eastAsia"/>
          <w:sz w:val="24"/>
          <w:szCs w:val="24"/>
        </w:rPr>
        <w:t>2022</w:t>
      </w:r>
      <w:r w:rsidRPr="00476F42">
        <w:rPr>
          <w:rFonts w:ascii="Times New Roman" w:hAnsi="Times New Roman" w:hint="eastAsia"/>
          <w:sz w:val="24"/>
          <w:szCs w:val="24"/>
        </w:rPr>
        <w:t>年</w:t>
      </w:r>
      <w:r w:rsidRPr="00476F42">
        <w:rPr>
          <w:rFonts w:ascii="Times New Roman" w:hAnsi="Times New Roman" w:hint="eastAsia"/>
          <w:sz w:val="24"/>
          <w:szCs w:val="24"/>
        </w:rPr>
        <w:t>1</w:t>
      </w:r>
      <w:r w:rsidRPr="00476F42">
        <w:rPr>
          <w:rFonts w:ascii="Times New Roman" w:hAnsi="Times New Roman" w:hint="eastAsia"/>
          <w:sz w:val="24"/>
          <w:szCs w:val="24"/>
        </w:rPr>
        <w:t>月，鹏欣集团及其关联方非经营性占用鹏都农牧资金</w:t>
      </w:r>
      <w:r w:rsidRPr="00476F42">
        <w:rPr>
          <w:rFonts w:ascii="Times New Roman" w:hAnsi="Times New Roman" w:hint="eastAsia"/>
          <w:sz w:val="24"/>
          <w:szCs w:val="24"/>
        </w:rPr>
        <w:t>49,247.5</w:t>
      </w:r>
      <w:r w:rsidRPr="00476F42">
        <w:rPr>
          <w:rFonts w:ascii="Times New Roman" w:hAnsi="Times New Roman" w:hint="eastAsia"/>
          <w:sz w:val="24"/>
          <w:szCs w:val="24"/>
        </w:rPr>
        <w:t>万元。</w:t>
      </w:r>
      <w:r w:rsidRPr="00476F42">
        <w:rPr>
          <w:rFonts w:ascii="Times New Roman" w:hAnsi="Times New Roman" w:hint="eastAsia"/>
          <w:sz w:val="24"/>
          <w:szCs w:val="24"/>
        </w:rPr>
        <w:t>2023</w:t>
      </w:r>
      <w:r w:rsidRPr="00476F42">
        <w:rPr>
          <w:rFonts w:ascii="Times New Roman" w:hAnsi="Times New Roman" w:hint="eastAsia"/>
          <w:sz w:val="24"/>
          <w:szCs w:val="24"/>
        </w:rPr>
        <w:t>年，鹏欣集团未新增对鹏都农牧的资金占用。</w:t>
      </w:r>
    </w:p>
    <w:p w14:paraId="48737A09" w14:textId="5592341F" w:rsidR="00476F42" w:rsidRDefault="00476F42" w:rsidP="004C63E7">
      <w:pPr>
        <w:adjustRightInd w:val="0"/>
        <w:snapToGrid w:val="0"/>
        <w:spacing w:line="540" w:lineRule="exact"/>
        <w:ind w:firstLineChars="200" w:firstLine="480"/>
        <w:rPr>
          <w:rFonts w:ascii="Times New Roman" w:hAnsi="Times New Roman"/>
          <w:sz w:val="24"/>
          <w:szCs w:val="24"/>
        </w:rPr>
      </w:pPr>
      <w:r w:rsidRPr="00476F42">
        <w:rPr>
          <w:rFonts w:ascii="Times New Roman" w:hAnsi="Times New Roman" w:hint="eastAsia"/>
          <w:sz w:val="24"/>
          <w:szCs w:val="24"/>
        </w:rPr>
        <w:t>截至</w:t>
      </w:r>
      <w:r w:rsidRPr="00476F42">
        <w:rPr>
          <w:rFonts w:ascii="Times New Roman" w:hAnsi="Times New Roman" w:hint="eastAsia"/>
          <w:sz w:val="24"/>
          <w:szCs w:val="24"/>
        </w:rPr>
        <w:t>2023</w:t>
      </w:r>
      <w:r w:rsidRPr="00476F42">
        <w:rPr>
          <w:rFonts w:ascii="Times New Roman" w:hAnsi="Times New Roman" w:hint="eastAsia"/>
          <w:sz w:val="24"/>
          <w:szCs w:val="24"/>
        </w:rPr>
        <w:t>年</w:t>
      </w:r>
      <w:r w:rsidRPr="00476F42">
        <w:rPr>
          <w:rFonts w:ascii="Times New Roman" w:hAnsi="Times New Roman" w:hint="eastAsia"/>
          <w:sz w:val="24"/>
          <w:szCs w:val="24"/>
        </w:rPr>
        <w:t>12</w:t>
      </w:r>
      <w:r w:rsidRPr="00476F42">
        <w:rPr>
          <w:rFonts w:ascii="Times New Roman" w:hAnsi="Times New Roman" w:hint="eastAsia"/>
          <w:sz w:val="24"/>
          <w:szCs w:val="24"/>
        </w:rPr>
        <w:t>月底，鹏欣集团及其关联方已全部归还</w:t>
      </w:r>
      <w:r w:rsidRPr="00476F42">
        <w:rPr>
          <w:rFonts w:ascii="Times New Roman" w:hAnsi="Times New Roman" w:hint="eastAsia"/>
          <w:sz w:val="24"/>
          <w:szCs w:val="24"/>
        </w:rPr>
        <w:t>104,797.5</w:t>
      </w:r>
      <w:r w:rsidRPr="00476F42">
        <w:rPr>
          <w:rFonts w:ascii="Times New Roman" w:hAnsi="Times New Roman" w:hint="eastAsia"/>
          <w:sz w:val="24"/>
          <w:szCs w:val="24"/>
        </w:rPr>
        <w:t>万元。其中，</w:t>
      </w:r>
      <w:r w:rsidRPr="00476F42">
        <w:rPr>
          <w:rFonts w:ascii="Times New Roman" w:hAnsi="Times New Roman" w:hint="eastAsia"/>
          <w:sz w:val="24"/>
          <w:szCs w:val="24"/>
        </w:rPr>
        <w:t>2021</w:t>
      </w:r>
      <w:r w:rsidRPr="00476F42">
        <w:rPr>
          <w:rFonts w:ascii="Times New Roman" w:hAnsi="Times New Roman" w:hint="eastAsia"/>
          <w:sz w:val="24"/>
          <w:szCs w:val="24"/>
        </w:rPr>
        <w:t>年</w:t>
      </w:r>
      <w:r w:rsidRPr="00476F42">
        <w:rPr>
          <w:rFonts w:ascii="Times New Roman" w:hAnsi="Times New Roman" w:hint="eastAsia"/>
          <w:sz w:val="24"/>
          <w:szCs w:val="24"/>
        </w:rPr>
        <w:t>,</w:t>
      </w:r>
      <w:r w:rsidRPr="00476F42">
        <w:rPr>
          <w:rFonts w:ascii="Times New Roman" w:hAnsi="Times New Roman" w:hint="eastAsia"/>
          <w:sz w:val="24"/>
          <w:szCs w:val="24"/>
        </w:rPr>
        <w:t>鹏欣集团及其关联方累计偿还</w:t>
      </w:r>
      <w:r w:rsidRPr="00476F42">
        <w:rPr>
          <w:rFonts w:ascii="Times New Roman" w:hAnsi="Times New Roman" w:hint="eastAsia"/>
          <w:sz w:val="24"/>
          <w:szCs w:val="24"/>
        </w:rPr>
        <w:t>18,100</w:t>
      </w:r>
      <w:r w:rsidRPr="00476F42">
        <w:rPr>
          <w:rFonts w:ascii="Times New Roman" w:hAnsi="Times New Roman" w:hint="eastAsia"/>
          <w:sz w:val="24"/>
          <w:szCs w:val="24"/>
        </w:rPr>
        <w:t>万元；</w:t>
      </w:r>
      <w:r w:rsidRPr="00476F42">
        <w:rPr>
          <w:rFonts w:ascii="Times New Roman" w:hAnsi="Times New Roman" w:hint="eastAsia"/>
          <w:sz w:val="24"/>
          <w:szCs w:val="24"/>
        </w:rPr>
        <w:t>2022</w:t>
      </w:r>
      <w:r w:rsidRPr="00476F42">
        <w:rPr>
          <w:rFonts w:ascii="Times New Roman" w:hAnsi="Times New Roman" w:hint="eastAsia"/>
          <w:sz w:val="24"/>
          <w:szCs w:val="24"/>
        </w:rPr>
        <w:t>年</w:t>
      </w:r>
      <w:r w:rsidRPr="00476F42">
        <w:rPr>
          <w:rFonts w:ascii="Times New Roman" w:hAnsi="Times New Roman" w:hint="eastAsia"/>
          <w:sz w:val="24"/>
          <w:szCs w:val="24"/>
        </w:rPr>
        <w:t>,</w:t>
      </w:r>
      <w:r w:rsidRPr="00476F42">
        <w:rPr>
          <w:rFonts w:ascii="Times New Roman" w:hAnsi="Times New Roman" w:hint="eastAsia"/>
          <w:sz w:val="24"/>
          <w:szCs w:val="24"/>
        </w:rPr>
        <w:t>鹏欣集团及其关联方累计偿还</w:t>
      </w:r>
      <w:r w:rsidRPr="00476F42">
        <w:rPr>
          <w:rFonts w:ascii="Times New Roman" w:hAnsi="Times New Roman" w:hint="eastAsia"/>
          <w:sz w:val="24"/>
          <w:szCs w:val="24"/>
        </w:rPr>
        <w:t>14,500</w:t>
      </w:r>
      <w:r w:rsidRPr="00476F42">
        <w:rPr>
          <w:rFonts w:ascii="Times New Roman" w:hAnsi="Times New Roman" w:hint="eastAsia"/>
          <w:sz w:val="24"/>
          <w:szCs w:val="24"/>
        </w:rPr>
        <w:t>万元；</w:t>
      </w:r>
      <w:r w:rsidRPr="00476F42">
        <w:rPr>
          <w:rFonts w:ascii="Times New Roman" w:hAnsi="Times New Roman" w:hint="eastAsia"/>
          <w:sz w:val="24"/>
          <w:szCs w:val="24"/>
        </w:rPr>
        <w:t>2023</w:t>
      </w:r>
      <w:r w:rsidRPr="00476F42">
        <w:rPr>
          <w:rFonts w:ascii="Times New Roman" w:hAnsi="Times New Roman" w:hint="eastAsia"/>
          <w:sz w:val="24"/>
          <w:szCs w:val="24"/>
        </w:rPr>
        <w:t>年，鹏欣集团累计偿还</w:t>
      </w:r>
      <w:r w:rsidRPr="00476F42">
        <w:rPr>
          <w:rFonts w:ascii="Times New Roman" w:hAnsi="Times New Roman" w:hint="eastAsia"/>
          <w:sz w:val="24"/>
          <w:szCs w:val="24"/>
        </w:rPr>
        <w:t>72,197.5</w:t>
      </w:r>
      <w:r w:rsidRPr="00476F42">
        <w:rPr>
          <w:rFonts w:ascii="Times New Roman" w:hAnsi="Times New Roman" w:hint="eastAsia"/>
          <w:sz w:val="24"/>
          <w:szCs w:val="24"/>
        </w:rPr>
        <w:t>万元。</w:t>
      </w:r>
    </w:p>
    <w:p w14:paraId="746FB7F4" w14:textId="3CC5C52D" w:rsidR="00476F42" w:rsidRDefault="00476F42" w:rsidP="004C63E7">
      <w:pPr>
        <w:adjustRightInd w:val="0"/>
        <w:snapToGrid w:val="0"/>
        <w:spacing w:line="540" w:lineRule="exact"/>
        <w:ind w:firstLineChars="200" w:firstLine="480"/>
        <w:rPr>
          <w:rFonts w:ascii="Times New Roman" w:hAnsi="Times New Roman"/>
          <w:sz w:val="24"/>
          <w:szCs w:val="24"/>
        </w:rPr>
      </w:pPr>
      <w:r w:rsidRPr="00476F42">
        <w:rPr>
          <w:rFonts w:ascii="Times New Roman" w:hAnsi="Times New Roman" w:hint="eastAsia"/>
          <w:sz w:val="24"/>
          <w:szCs w:val="24"/>
        </w:rPr>
        <w:t>上述非经营性资金占用行为发生后，鹏都农牧均未依法披露。</w:t>
      </w:r>
    </w:p>
    <w:p w14:paraId="0DCB9000" w14:textId="45FC9A14" w:rsidR="00476F42" w:rsidRPr="00476F42" w:rsidRDefault="00476F42" w:rsidP="004C63E7">
      <w:pPr>
        <w:adjustRightInd w:val="0"/>
        <w:snapToGrid w:val="0"/>
        <w:spacing w:line="540" w:lineRule="exact"/>
        <w:ind w:firstLineChars="200" w:firstLine="482"/>
        <w:rPr>
          <w:rFonts w:ascii="Times New Roman" w:hAnsi="Times New Roman"/>
          <w:b/>
          <w:bCs/>
          <w:sz w:val="24"/>
          <w:szCs w:val="24"/>
        </w:rPr>
      </w:pPr>
      <w:r w:rsidRPr="00476F42">
        <w:rPr>
          <w:rFonts w:ascii="Times New Roman" w:hAnsi="Times New Roman" w:hint="eastAsia"/>
          <w:b/>
          <w:bCs/>
          <w:sz w:val="24"/>
          <w:szCs w:val="24"/>
        </w:rPr>
        <w:t>二、鹏都农牧</w:t>
      </w:r>
      <w:r w:rsidRPr="00476F42">
        <w:rPr>
          <w:rFonts w:ascii="Times New Roman" w:hAnsi="Times New Roman" w:hint="eastAsia"/>
          <w:b/>
          <w:bCs/>
          <w:sz w:val="24"/>
          <w:szCs w:val="24"/>
        </w:rPr>
        <w:t>2020</w:t>
      </w:r>
      <w:r w:rsidRPr="00476F42">
        <w:rPr>
          <w:rFonts w:ascii="Times New Roman" w:hAnsi="Times New Roman" w:hint="eastAsia"/>
          <w:b/>
          <w:bCs/>
          <w:sz w:val="24"/>
          <w:szCs w:val="24"/>
        </w:rPr>
        <w:t>年年度报告、</w:t>
      </w:r>
      <w:r w:rsidRPr="00476F42">
        <w:rPr>
          <w:rFonts w:ascii="Times New Roman" w:hAnsi="Times New Roman" w:hint="eastAsia"/>
          <w:b/>
          <w:bCs/>
          <w:sz w:val="24"/>
          <w:szCs w:val="24"/>
        </w:rPr>
        <w:t>2021</w:t>
      </w:r>
      <w:r w:rsidRPr="00476F42">
        <w:rPr>
          <w:rFonts w:ascii="Times New Roman" w:hAnsi="Times New Roman" w:hint="eastAsia"/>
          <w:b/>
          <w:bCs/>
          <w:sz w:val="24"/>
          <w:szCs w:val="24"/>
        </w:rPr>
        <w:t>年半年度报告、</w:t>
      </w:r>
      <w:r w:rsidRPr="00476F42">
        <w:rPr>
          <w:rFonts w:ascii="Times New Roman" w:hAnsi="Times New Roman" w:hint="eastAsia"/>
          <w:b/>
          <w:bCs/>
          <w:sz w:val="24"/>
          <w:szCs w:val="24"/>
        </w:rPr>
        <w:t>2021</w:t>
      </w:r>
      <w:r w:rsidRPr="00476F42">
        <w:rPr>
          <w:rFonts w:ascii="Times New Roman" w:hAnsi="Times New Roman" w:hint="eastAsia"/>
          <w:b/>
          <w:bCs/>
          <w:sz w:val="24"/>
          <w:szCs w:val="24"/>
        </w:rPr>
        <w:t>年年度报告、</w:t>
      </w:r>
      <w:r w:rsidRPr="00476F42">
        <w:rPr>
          <w:rFonts w:ascii="Times New Roman" w:hAnsi="Times New Roman" w:hint="eastAsia"/>
          <w:b/>
          <w:bCs/>
          <w:sz w:val="24"/>
          <w:szCs w:val="24"/>
        </w:rPr>
        <w:lastRenderedPageBreak/>
        <w:t>2022</w:t>
      </w:r>
      <w:r w:rsidRPr="00476F42">
        <w:rPr>
          <w:rFonts w:ascii="Times New Roman" w:hAnsi="Times New Roman" w:hint="eastAsia"/>
          <w:b/>
          <w:bCs/>
          <w:sz w:val="24"/>
          <w:szCs w:val="24"/>
        </w:rPr>
        <w:t>年半年度报告、</w:t>
      </w:r>
      <w:r w:rsidRPr="00476F42">
        <w:rPr>
          <w:rFonts w:ascii="Times New Roman" w:hAnsi="Times New Roman" w:hint="eastAsia"/>
          <w:b/>
          <w:bCs/>
          <w:sz w:val="24"/>
          <w:szCs w:val="24"/>
        </w:rPr>
        <w:t>2022</w:t>
      </w:r>
      <w:r w:rsidRPr="00476F42">
        <w:rPr>
          <w:rFonts w:ascii="Times New Roman" w:hAnsi="Times New Roman" w:hint="eastAsia"/>
          <w:b/>
          <w:bCs/>
          <w:sz w:val="24"/>
          <w:szCs w:val="24"/>
        </w:rPr>
        <w:t>年年度报告存在重大遗漏</w:t>
      </w:r>
    </w:p>
    <w:p w14:paraId="3D664483" w14:textId="57C372D2" w:rsidR="00476F42" w:rsidRDefault="00476F42" w:rsidP="004C63E7">
      <w:pPr>
        <w:adjustRightInd w:val="0"/>
        <w:snapToGrid w:val="0"/>
        <w:spacing w:line="540" w:lineRule="exact"/>
        <w:ind w:firstLineChars="200" w:firstLine="480"/>
        <w:rPr>
          <w:rFonts w:ascii="Times New Roman" w:hAnsi="Times New Roman"/>
          <w:sz w:val="24"/>
          <w:szCs w:val="24"/>
        </w:rPr>
      </w:pPr>
      <w:r w:rsidRPr="00476F42">
        <w:rPr>
          <w:rFonts w:ascii="Times New Roman" w:hAnsi="Times New Roman" w:hint="eastAsia"/>
          <w:sz w:val="24"/>
          <w:szCs w:val="24"/>
        </w:rPr>
        <w:t>鹏都农牧未按规定在</w:t>
      </w:r>
      <w:r w:rsidRPr="00476F42">
        <w:rPr>
          <w:rFonts w:ascii="Times New Roman" w:hAnsi="Times New Roman" w:hint="eastAsia"/>
          <w:sz w:val="24"/>
          <w:szCs w:val="24"/>
        </w:rPr>
        <w:t>2020</w:t>
      </w:r>
      <w:r w:rsidRPr="00476F42">
        <w:rPr>
          <w:rFonts w:ascii="Times New Roman" w:hAnsi="Times New Roman" w:hint="eastAsia"/>
          <w:sz w:val="24"/>
          <w:szCs w:val="24"/>
        </w:rPr>
        <w:t>年年度报告、</w:t>
      </w:r>
      <w:r w:rsidRPr="00476F42">
        <w:rPr>
          <w:rFonts w:ascii="Times New Roman" w:hAnsi="Times New Roman" w:hint="eastAsia"/>
          <w:sz w:val="24"/>
          <w:szCs w:val="24"/>
        </w:rPr>
        <w:t>2021</w:t>
      </w:r>
      <w:r w:rsidRPr="00476F42">
        <w:rPr>
          <w:rFonts w:ascii="Times New Roman" w:hAnsi="Times New Roman" w:hint="eastAsia"/>
          <w:sz w:val="24"/>
          <w:szCs w:val="24"/>
        </w:rPr>
        <w:t>年半年度报告、</w:t>
      </w:r>
      <w:r w:rsidRPr="00476F42">
        <w:rPr>
          <w:rFonts w:ascii="Times New Roman" w:hAnsi="Times New Roman" w:hint="eastAsia"/>
          <w:sz w:val="24"/>
          <w:szCs w:val="24"/>
        </w:rPr>
        <w:t>2021</w:t>
      </w:r>
      <w:r w:rsidRPr="00476F42">
        <w:rPr>
          <w:rFonts w:ascii="Times New Roman" w:hAnsi="Times New Roman" w:hint="eastAsia"/>
          <w:sz w:val="24"/>
          <w:szCs w:val="24"/>
        </w:rPr>
        <w:t>年年度报告、</w:t>
      </w:r>
      <w:r w:rsidRPr="00476F42">
        <w:rPr>
          <w:rFonts w:ascii="Times New Roman" w:hAnsi="Times New Roman" w:hint="eastAsia"/>
          <w:sz w:val="24"/>
          <w:szCs w:val="24"/>
        </w:rPr>
        <w:t>2022</w:t>
      </w:r>
      <w:r w:rsidRPr="00476F42">
        <w:rPr>
          <w:rFonts w:ascii="Times New Roman" w:hAnsi="Times New Roman" w:hint="eastAsia"/>
          <w:sz w:val="24"/>
          <w:szCs w:val="24"/>
        </w:rPr>
        <w:t>年半年度报告、</w:t>
      </w:r>
      <w:r w:rsidRPr="00476F42">
        <w:rPr>
          <w:rFonts w:ascii="Times New Roman" w:hAnsi="Times New Roman" w:hint="eastAsia"/>
          <w:sz w:val="24"/>
          <w:szCs w:val="24"/>
        </w:rPr>
        <w:t>2022</w:t>
      </w:r>
      <w:r w:rsidRPr="00476F42">
        <w:rPr>
          <w:rFonts w:ascii="Times New Roman" w:hAnsi="Times New Roman" w:hint="eastAsia"/>
          <w:sz w:val="24"/>
          <w:szCs w:val="24"/>
        </w:rPr>
        <w:t>年年度报告中对上述资金占用情况予以披露。其中，</w:t>
      </w:r>
      <w:r w:rsidRPr="00476F42">
        <w:rPr>
          <w:rFonts w:ascii="Times New Roman" w:hAnsi="Times New Roman" w:hint="eastAsia"/>
          <w:sz w:val="24"/>
          <w:szCs w:val="24"/>
        </w:rPr>
        <w:t>2020</w:t>
      </w:r>
      <w:r w:rsidRPr="00476F42">
        <w:rPr>
          <w:rFonts w:ascii="Times New Roman" w:hAnsi="Times New Roman" w:hint="eastAsia"/>
          <w:sz w:val="24"/>
          <w:szCs w:val="24"/>
        </w:rPr>
        <w:t>年度，鹏欣集团及其关联方非经营性占用鹏都农牧资金</w:t>
      </w:r>
      <w:r w:rsidRPr="00476F42">
        <w:rPr>
          <w:rFonts w:ascii="Times New Roman" w:hAnsi="Times New Roman" w:hint="eastAsia"/>
          <w:sz w:val="24"/>
          <w:szCs w:val="24"/>
        </w:rPr>
        <w:t>6,000</w:t>
      </w:r>
      <w:r w:rsidRPr="00476F42">
        <w:rPr>
          <w:rFonts w:ascii="Times New Roman" w:hAnsi="Times New Roman" w:hint="eastAsia"/>
          <w:sz w:val="24"/>
          <w:szCs w:val="24"/>
        </w:rPr>
        <w:t>万元，占公司</w:t>
      </w:r>
      <w:r w:rsidRPr="00476F42">
        <w:rPr>
          <w:rFonts w:ascii="Times New Roman" w:hAnsi="Times New Roman" w:hint="eastAsia"/>
          <w:sz w:val="24"/>
          <w:szCs w:val="24"/>
        </w:rPr>
        <w:t>2020</w:t>
      </w:r>
      <w:r w:rsidRPr="00476F42">
        <w:rPr>
          <w:rFonts w:ascii="Times New Roman" w:hAnsi="Times New Roman" w:hint="eastAsia"/>
          <w:sz w:val="24"/>
          <w:szCs w:val="24"/>
        </w:rPr>
        <w:t>年年度报告经审计净资产绝对值的</w:t>
      </w:r>
      <w:r w:rsidRPr="00476F42">
        <w:rPr>
          <w:rFonts w:ascii="Times New Roman" w:hAnsi="Times New Roman" w:hint="eastAsia"/>
          <w:sz w:val="24"/>
          <w:szCs w:val="24"/>
        </w:rPr>
        <w:t>0.92%</w:t>
      </w:r>
      <w:r w:rsidRPr="00476F42">
        <w:rPr>
          <w:rFonts w:ascii="Times New Roman" w:hAnsi="Times New Roman" w:hint="eastAsia"/>
          <w:sz w:val="24"/>
          <w:szCs w:val="24"/>
        </w:rPr>
        <w:t>。</w:t>
      </w:r>
      <w:r w:rsidRPr="00476F42">
        <w:rPr>
          <w:rFonts w:ascii="Times New Roman" w:hAnsi="Times New Roman" w:hint="eastAsia"/>
          <w:sz w:val="24"/>
          <w:szCs w:val="24"/>
        </w:rPr>
        <w:t>2021</w:t>
      </w:r>
      <w:r w:rsidRPr="00476F42">
        <w:rPr>
          <w:rFonts w:ascii="Times New Roman" w:hAnsi="Times New Roman" w:hint="eastAsia"/>
          <w:sz w:val="24"/>
          <w:szCs w:val="24"/>
        </w:rPr>
        <w:t>年上半年，鹏欣集团及其关联方非经营性占用鹏都农牧资金累计发生额</w:t>
      </w:r>
      <w:r w:rsidRPr="00476F42">
        <w:rPr>
          <w:rFonts w:ascii="Times New Roman" w:hAnsi="Times New Roman" w:hint="eastAsia"/>
          <w:sz w:val="24"/>
          <w:szCs w:val="24"/>
        </w:rPr>
        <w:t>24,000</w:t>
      </w:r>
      <w:r w:rsidRPr="00476F42">
        <w:rPr>
          <w:rFonts w:ascii="Times New Roman" w:hAnsi="Times New Roman" w:hint="eastAsia"/>
          <w:sz w:val="24"/>
          <w:szCs w:val="24"/>
        </w:rPr>
        <w:t>万元，占公司</w:t>
      </w:r>
      <w:r w:rsidRPr="00476F42">
        <w:rPr>
          <w:rFonts w:ascii="Times New Roman" w:hAnsi="Times New Roman" w:hint="eastAsia"/>
          <w:sz w:val="24"/>
          <w:szCs w:val="24"/>
        </w:rPr>
        <w:t>2021</w:t>
      </w:r>
      <w:r w:rsidRPr="00476F42">
        <w:rPr>
          <w:rFonts w:ascii="Times New Roman" w:hAnsi="Times New Roman" w:hint="eastAsia"/>
          <w:sz w:val="24"/>
          <w:szCs w:val="24"/>
        </w:rPr>
        <w:t>年半年度报告披露净资产绝对值的</w:t>
      </w:r>
      <w:r w:rsidRPr="00476F42">
        <w:rPr>
          <w:rFonts w:ascii="Times New Roman" w:hAnsi="Times New Roman" w:hint="eastAsia"/>
          <w:sz w:val="24"/>
          <w:szCs w:val="24"/>
        </w:rPr>
        <w:t>3.64%</w:t>
      </w:r>
      <w:r w:rsidRPr="00476F42">
        <w:rPr>
          <w:rFonts w:ascii="Times New Roman" w:hAnsi="Times New Roman" w:hint="eastAsia"/>
          <w:sz w:val="24"/>
          <w:szCs w:val="24"/>
        </w:rPr>
        <w:t>。</w:t>
      </w:r>
      <w:r w:rsidRPr="00476F42">
        <w:rPr>
          <w:rFonts w:ascii="Times New Roman" w:hAnsi="Times New Roman" w:hint="eastAsia"/>
          <w:sz w:val="24"/>
          <w:szCs w:val="24"/>
        </w:rPr>
        <w:t>2021</w:t>
      </w:r>
      <w:r w:rsidRPr="00476F42">
        <w:rPr>
          <w:rFonts w:ascii="Times New Roman" w:hAnsi="Times New Roman" w:hint="eastAsia"/>
          <w:sz w:val="24"/>
          <w:szCs w:val="24"/>
        </w:rPr>
        <w:t>年度</w:t>
      </w:r>
      <w:r w:rsidRPr="00476F42">
        <w:rPr>
          <w:rFonts w:ascii="Times New Roman" w:hAnsi="Times New Roman" w:hint="eastAsia"/>
          <w:sz w:val="24"/>
          <w:szCs w:val="24"/>
        </w:rPr>
        <w:t>,</w:t>
      </w:r>
      <w:r w:rsidRPr="00476F42">
        <w:rPr>
          <w:rFonts w:ascii="Times New Roman" w:hAnsi="Times New Roman" w:hint="eastAsia"/>
          <w:sz w:val="24"/>
          <w:szCs w:val="24"/>
        </w:rPr>
        <w:t>鹏欣集团及其关联方非经营性占用鹏都农牧资金累计发生额</w:t>
      </w:r>
      <w:r w:rsidRPr="00476F42">
        <w:rPr>
          <w:rFonts w:ascii="Times New Roman" w:hAnsi="Times New Roman" w:hint="eastAsia"/>
          <w:sz w:val="24"/>
          <w:szCs w:val="24"/>
        </w:rPr>
        <w:t>49,550</w:t>
      </w:r>
      <w:r w:rsidRPr="00476F42">
        <w:rPr>
          <w:rFonts w:ascii="Times New Roman" w:hAnsi="Times New Roman" w:hint="eastAsia"/>
          <w:sz w:val="24"/>
          <w:szCs w:val="24"/>
        </w:rPr>
        <w:t>万元，占公司</w:t>
      </w:r>
      <w:r w:rsidRPr="00476F42">
        <w:rPr>
          <w:rFonts w:ascii="Times New Roman" w:hAnsi="Times New Roman" w:hint="eastAsia"/>
          <w:sz w:val="24"/>
          <w:szCs w:val="24"/>
        </w:rPr>
        <w:t>2021</w:t>
      </w:r>
      <w:r w:rsidRPr="00476F42">
        <w:rPr>
          <w:rFonts w:ascii="Times New Roman" w:hAnsi="Times New Roman" w:hint="eastAsia"/>
          <w:sz w:val="24"/>
          <w:szCs w:val="24"/>
        </w:rPr>
        <w:t>年年度报告经审计净资产绝对值的</w:t>
      </w:r>
      <w:r w:rsidRPr="00476F42">
        <w:rPr>
          <w:rFonts w:ascii="Times New Roman" w:hAnsi="Times New Roman" w:hint="eastAsia"/>
          <w:sz w:val="24"/>
          <w:szCs w:val="24"/>
        </w:rPr>
        <w:t>8.81%</w:t>
      </w:r>
      <w:r w:rsidRPr="00476F42">
        <w:rPr>
          <w:rFonts w:ascii="Times New Roman" w:hAnsi="Times New Roman" w:hint="eastAsia"/>
          <w:sz w:val="24"/>
          <w:szCs w:val="24"/>
        </w:rPr>
        <w:t>。</w:t>
      </w:r>
      <w:r w:rsidRPr="00476F42">
        <w:rPr>
          <w:rFonts w:ascii="Times New Roman" w:hAnsi="Times New Roman" w:hint="eastAsia"/>
          <w:sz w:val="24"/>
          <w:szCs w:val="24"/>
        </w:rPr>
        <w:t>2022</w:t>
      </w:r>
      <w:r w:rsidRPr="00476F42">
        <w:rPr>
          <w:rFonts w:ascii="Times New Roman" w:hAnsi="Times New Roman" w:hint="eastAsia"/>
          <w:sz w:val="24"/>
          <w:szCs w:val="24"/>
        </w:rPr>
        <w:t>年上半年</w:t>
      </w:r>
      <w:r w:rsidRPr="00476F42">
        <w:rPr>
          <w:rFonts w:ascii="Times New Roman" w:hAnsi="Times New Roman" w:hint="eastAsia"/>
          <w:sz w:val="24"/>
          <w:szCs w:val="24"/>
        </w:rPr>
        <w:t>,</w:t>
      </w:r>
      <w:r w:rsidRPr="00476F42">
        <w:rPr>
          <w:rFonts w:ascii="Times New Roman" w:hAnsi="Times New Roman" w:hint="eastAsia"/>
          <w:sz w:val="24"/>
          <w:szCs w:val="24"/>
        </w:rPr>
        <w:t>鹏欣集团及其关联方非经营性占用鹏都农牧资金累计发生额</w:t>
      </w:r>
      <w:r w:rsidRPr="00476F42">
        <w:rPr>
          <w:rFonts w:ascii="Times New Roman" w:hAnsi="Times New Roman" w:hint="eastAsia"/>
          <w:sz w:val="24"/>
          <w:szCs w:val="24"/>
        </w:rPr>
        <w:t>49,247.5</w:t>
      </w:r>
      <w:r w:rsidRPr="00476F42">
        <w:rPr>
          <w:rFonts w:ascii="Times New Roman" w:hAnsi="Times New Roman" w:hint="eastAsia"/>
          <w:sz w:val="24"/>
          <w:szCs w:val="24"/>
        </w:rPr>
        <w:t>万元，占公司</w:t>
      </w:r>
      <w:r w:rsidRPr="00476F42">
        <w:rPr>
          <w:rFonts w:ascii="Times New Roman" w:hAnsi="Times New Roman" w:hint="eastAsia"/>
          <w:sz w:val="24"/>
          <w:szCs w:val="24"/>
        </w:rPr>
        <w:t>2022</w:t>
      </w:r>
      <w:r w:rsidRPr="00476F42">
        <w:rPr>
          <w:rFonts w:ascii="Times New Roman" w:hAnsi="Times New Roman" w:hint="eastAsia"/>
          <w:sz w:val="24"/>
          <w:szCs w:val="24"/>
        </w:rPr>
        <w:t>年半年度报告披露净资产绝对值的</w:t>
      </w:r>
      <w:r w:rsidRPr="00476F42">
        <w:rPr>
          <w:rFonts w:ascii="Times New Roman" w:hAnsi="Times New Roman" w:hint="eastAsia"/>
          <w:sz w:val="24"/>
          <w:szCs w:val="24"/>
        </w:rPr>
        <w:t>8.36%</w:t>
      </w:r>
      <w:r w:rsidRPr="00476F42">
        <w:rPr>
          <w:rFonts w:ascii="Times New Roman" w:hAnsi="Times New Roman" w:hint="eastAsia"/>
          <w:sz w:val="24"/>
          <w:szCs w:val="24"/>
        </w:rPr>
        <w:t>。</w:t>
      </w:r>
      <w:r w:rsidRPr="00476F42">
        <w:rPr>
          <w:rFonts w:ascii="Times New Roman" w:hAnsi="Times New Roman" w:hint="eastAsia"/>
          <w:sz w:val="24"/>
          <w:szCs w:val="24"/>
        </w:rPr>
        <w:t>2022</w:t>
      </w:r>
      <w:r w:rsidRPr="00476F42">
        <w:rPr>
          <w:rFonts w:ascii="Times New Roman" w:hAnsi="Times New Roman" w:hint="eastAsia"/>
          <w:sz w:val="24"/>
          <w:szCs w:val="24"/>
        </w:rPr>
        <w:t>年度</w:t>
      </w:r>
      <w:r w:rsidRPr="00476F42">
        <w:rPr>
          <w:rFonts w:ascii="Times New Roman" w:hAnsi="Times New Roman" w:hint="eastAsia"/>
          <w:sz w:val="24"/>
          <w:szCs w:val="24"/>
        </w:rPr>
        <w:t>,</w:t>
      </w:r>
      <w:r w:rsidRPr="00476F42">
        <w:rPr>
          <w:rFonts w:ascii="Times New Roman" w:hAnsi="Times New Roman" w:hint="eastAsia"/>
          <w:sz w:val="24"/>
          <w:szCs w:val="24"/>
        </w:rPr>
        <w:t>鹏欣集团及其关联方非经营性占用鹏都农牧资金累计发生额</w:t>
      </w:r>
      <w:r w:rsidRPr="00476F42">
        <w:rPr>
          <w:rFonts w:ascii="Times New Roman" w:hAnsi="Times New Roman" w:hint="eastAsia"/>
          <w:sz w:val="24"/>
          <w:szCs w:val="24"/>
        </w:rPr>
        <w:t>49,247.5</w:t>
      </w:r>
      <w:r w:rsidRPr="00476F42">
        <w:rPr>
          <w:rFonts w:ascii="Times New Roman" w:hAnsi="Times New Roman" w:hint="eastAsia"/>
          <w:sz w:val="24"/>
          <w:szCs w:val="24"/>
        </w:rPr>
        <w:t>万元，占公司</w:t>
      </w:r>
      <w:r w:rsidRPr="00476F42">
        <w:rPr>
          <w:rFonts w:ascii="Times New Roman" w:hAnsi="Times New Roman" w:hint="eastAsia"/>
          <w:sz w:val="24"/>
          <w:szCs w:val="24"/>
        </w:rPr>
        <w:t>2022</w:t>
      </w:r>
      <w:r w:rsidRPr="00476F42">
        <w:rPr>
          <w:rFonts w:ascii="Times New Roman" w:hAnsi="Times New Roman" w:hint="eastAsia"/>
          <w:sz w:val="24"/>
          <w:szCs w:val="24"/>
        </w:rPr>
        <w:t>年年度报告经审计净资产绝对值的</w:t>
      </w:r>
      <w:r w:rsidRPr="00476F42">
        <w:rPr>
          <w:rFonts w:ascii="Times New Roman" w:hAnsi="Times New Roman" w:hint="eastAsia"/>
          <w:sz w:val="24"/>
          <w:szCs w:val="24"/>
        </w:rPr>
        <w:t>8.19%</w:t>
      </w:r>
      <w:r w:rsidRPr="00476F42">
        <w:rPr>
          <w:rFonts w:ascii="Times New Roman" w:hAnsi="Times New Roman" w:hint="eastAsia"/>
          <w:sz w:val="24"/>
          <w:szCs w:val="24"/>
        </w:rPr>
        <w:t>。</w:t>
      </w:r>
    </w:p>
    <w:p w14:paraId="2BB0EF1B" w14:textId="6E5A4D22" w:rsidR="00476F42" w:rsidRDefault="00476F42" w:rsidP="004C63E7">
      <w:pPr>
        <w:adjustRightInd w:val="0"/>
        <w:snapToGrid w:val="0"/>
        <w:spacing w:line="540" w:lineRule="exact"/>
        <w:ind w:firstLineChars="200" w:firstLine="480"/>
        <w:rPr>
          <w:rFonts w:ascii="Times New Roman" w:hAnsi="Times New Roman"/>
          <w:sz w:val="24"/>
          <w:szCs w:val="24"/>
        </w:rPr>
      </w:pPr>
      <w:r w:rsidRPr="00476F42">
        <w:rPr>
          <w:rFonts w:ascii="Times New Roman" w:hAnsi="Times New Roman" w:hint="eastAsia"/>
          <w:sz w:val="24"/>
          <w:szCs w:val="24"/>
        </w:rPr>
        <w:t>以上事实，有银行流水资料、企业工商登记资料、相关合同、当事人询问笔录、相关公告等证据可以证明。</w:t>
      </w:r>
    </w:p>
    <w:p w14:paraId="62213079" w14:textId="6500358B" w:rsidR="00476F42" w:rsidRDefault="00476F42" w:rsidP="004C63E7">
      <w:pPr>
        <w:adjustRightInd w:val="0"/>
        <w:snapToGrid w:val="0"/>
        <w:spacing w:line="540" w:lineRule="exact"/>
        <w:ind w:firstLineChars="200" w:firstLine="480"/>
        <w:rPr>
          <w:rFonts w:ascii="Times New Roman" w:hAnsi="Times New Roman"/>
          <w:sz w:val="24"/>
          <w:szCs w:val="24"/>
        </w:rPr>
      </w:pPr>
      <w:r w:rsidRPr="00476F42">
        <w:rPr>
          <w:rFonts w:ascii="Times New Roman" w:hAnsi="Times New Roman" w:hint="eastAsia"/>
          <w:sz w:val="24"/>
          <w:szCs w:val="24"/>
        </w:rPr>
        <w:t>上述行为涉嫌违反了《证券法》第七十八条第一款及第二款、第七十九条、第八十条第二款第三项，《公开发行证券的公司信息披露内容与格式准则第</w:t>
      </w:r>
      <w:r w:rsidRPr="00476F42">
        <w:rPr>
          <w:rFonts w:ascii="Times New Roman" w:hAnsi="Times New Roman" w:hint="eastAsia"/>
          <w:sz w:val="24"/>
          <w:szCs w:val="24"/>
        </w:rPr>
        <w:t>2</w:t>
      </w:r>
      <w:r w:rsidRPr="00476F42">
        <w:rPr>
          <w:rFonts w:ascii="Times New Roman" w:hAnsi="Times New Roman" w:hint="eastAsia"/>
          <w:sz w:val="24"/>
          <w:szCs w:val="24"/>
        </w:rPr>
        <w:t>号——年度报告的内容与格式（</w:t>
      </w:r>
      <w:r w:rsidRPr="00476F42">
        <w:rPr>
          <w:rFonts w:ascii="Times New Roman" w:hAnsi="Times New Roman" w:hint="eastAsia"/>
          <w:sz w:val="24"/>
          <w:szCs w:val="24"/>
        </w:rPr>
        <w:t>2017</w:t>
      </w:r>
      <w:r w:rsidRPr="00476F42">
        <w:rPr>
          <w:rFonts w:ascii="Times New Roman" w:hAnsi="Times New Roman" w:hint="eastAsia"/>
          <w:sz w:val="24"/>
          <w:szCs w:val="24"/>
        </w:rPr>
        <w:t>年修订）》（证监会公告〔</w:t>
      </w:r>
      <w:r w:rsidRPr="00476F42">
        <w:rPr>
          <w:rFonts w:ascii="Times New Roman" w:hAnsi="Times New Roman" w:hint="eastAsia"/>
          <w:sz w:val="24"/>
          <w:szCs w:val="24"/>
        </w:rPr>
        <w:t>2017</w:t>
      </w:r>
      <w:r w:rsidRPr="00476F42">
        <w:rPr>
          <w:rFonts w:ascii="Times New Roman" w:hAnsi="Times New Roman" w:hint="eastAsia"/>
          <w:sz w:val="24"/>
          <w:szCs w:val="24"/>
        </w:rPr>
        <w:t>〕</w:t>
      </w:r>
      <w:r w:rsidRPr="00476F42">
        <w:rPr>
          <w:rFonts w:ascii="Times New Roman" w:hAnsi="Times New Roman" w:hint="eastAsia"/>
          <w:sz w:val="24"/>
          <w:szCs w:val="24"/>
        </w:rPr>
        <w:t>17</w:t>
      </w:r>
      <w:r w:rsidRPr="00476F42">
        <w:rPr>
          <w:rFonts w:ascii="Times New Roman" w:hAnsi="Times New Roman" w:hint="eastAsia"/>
          <w:sz w:val="24"/>
          <w:szCs w:val="24"/>
        </w:rPr>
        <w:t>号）》第三十一条、《公开发</w:t>
      </w:r>
      <w:r w:rsidR="00926643" w:rsidRPr="00926643">
        <w:rPr>
          <w:rFonts w:ascii="Times New Roman" w:hAnsi="Times New Roman" w:hint="eastAsia"/>
          <w:sz w:val="24"/>
          <w:szCs w:val="24"/>
        </w:rPr>
        <w:t>行证券的公司信息披露内容与格式准则第</w:t>
      </w:r>
      <w:r w:rsidR="00926643" w:rsidRPr="00926643">
        <w:rPr>
          <w:rFonts w:ascii="Times New Roman" w:hAnsi="Times New Roman" w:hint="eastAsia"/>
          <w:sz w:val="24"/>
          <w:szCs w:val="24"/>
        </w:rPr>
        <w:t>2</w:t>
      </w:r>
      <w:r w:rsidR="00926643" w:rsidRPr="00926643">
        <w:rPr>
          <w:rFonts w:ascii="Times New Roman" w:hAnsi="Times New Roman" w:hint="eastAsia"/>
          <w:sz w:val="24"/>
          <w:szCs w:val="24"/>
        </w:rPr>
        <w:t>号——年度报告的内容与格式（</w:t>
      </w:r>
      <w:r w:rsidR="00926643" w:rsidRPr="00926643">
        <w:rPr>
          <w:rFonts w:ascii="Times New Roman" w:hAnsi="Times New Roman" w:hint="eastAsia"/>
          <w:sz w:val="24"/>
          <w:szCs w:val="24"/>
        </w:rPr>
        <w:t>2021</w:t>
      </w:r>
      <w:r w:rsidR="00926643" w:rsidRPr="00926643">
        <w:rPr>
          <w:rFonts w:ascii="Times New Roman" w:hAnsi="Times New Roman" w:hint="eastAsia"/>
          <w:sz w:val="24"/>
          <w:szCs w:val="24"/>
        </w:rPr>
        <w:t>年修订）》（证监会公告〔</w:t>
      </w:r>
      <w:r w:rsidR="00926643" w:rsidRPr="00926643">
        <w:rPr>
          <w:rFonts w:ascii="Times New Roman" w:hAnsi="Times New Roman" w:hint="eastAsia"/>
          <w:sz w:val="24"/>
          <w:szCs w:val="24"/>
        </w:rPr>
        <w:t>2021</w:t>
      </w:r>
      <w:r w:rsidR="00926643" w:rsidRPr="00926643">
        <w:rPr>
          <w:rFonts w:ascii="Times New Roman" w:hAnsi="Times New Roman" w:hint="eastAsia"/>
          <w:sz w:val="24"/>
          <w:szCs w:val="24"/>
        </w:rPr>
        <w:t>〕</w:t>
      </w:r>
      <w:r w:rsidR="00926643" w:rsidRPr="00926643">
        <w:rPr>
          <w:rFonts w:ascii="Times New Roman" w:hAnsi="Times New Roman" w:hint="eastAsia"/>
          <w:sz w:val="24"/>
          <w:szCs w:val="24"/>
        </w:rPr>
        <w:t>15</w:t>
      </w:r>
      <w:r w:rsidR="00926643" w:rsidRPr="00926643">
        <w:rPr>
          <w:rFonts w:ascii="Times New Roman" w:hAnsi="Times New Roman" w:hint="eastAsia"/>
          <w:sz w:val="24"/>
          <w:szCs w:val="24"/>
        </w:rPr>
        <w:t>号）第四十五条、《公开发行证券的公司信息披露内容与格式准则第</w:t>
      </w:r>
      <w:r w:rsidR="00926643" w:rsidRPr="00926643">
        <w:rPr>
          <w:rFonts w:ascii="Times New Roman" w:hAnsi="Times New Roman" w:hint="eastAsia"/>
          <w:sz w:val="24"/>
          <w:szCs w:val="24"/>
        </w:rPr>
        <w:t>3</w:t>
      </w:r>
      <w:r w:rsidR="00926643" w:rsidRPr="00926643">
        <w:rPr>
          <w:rFonts w:ascii="Times New Roman" w:hAnsi="Times New Roman" w:hint="eastAsia"/>
          <w:sz w:val="24"/>
          <w:szCs w:val="24"/>
        </w:rPr>
        <w:t>号——半年度报告的内容与格式（</w:t>
      </w:r>
      <w:r w:rsidR="00926643" w:rsidRPr="00926643">
        <w:rPr>
          <w:rFonts w:ascii="Times New Roman" w:hAnsi="Times New Roman" w:hint="eastAsia"/>
          <w:sz w:val="24"/>
          <w:szCs w:val="24"/>
        </w:rPr>
        <w:t>2021</w:t>
      </w:r>
      <w:r w:rsidR="00926643" w:rsidRPr="00926643">
        <w:rPr>
          <w:rFonts w:ascii="Times New Roman" w:hAnsi="Times New Roman" w:hint="eastAsia"/>
          <w:sz w:val="24"/>
          <w:szCs w:val="24"/>
        </w:rPr>
        <w:t>年修订）》（证监会公告〔</w:t>
      </w:r>
      <w:r w:rsidR="00926643" w:rsidRPr="00926643">
        <w:rPr>
          <w:rFonts w:ascii="Times New Roman" w:hAnsi="Times New Roman" w:hint="eastAsia"/>
          <w:sz w:val="24"/>
          <w:szCs w:val="24"/>
        </w:rPr>
        <w:t>2021</w:t>
      </w:r>
      <w:r w:rsidR="00926643" w:rsidRPr="00926643">
        <w:rPr>
          <w:rFonts w:ascii="Times New Roman" w:hAnsi="Times New Roman" w:hint="eastAsia"/>
          <w:sz w:val="24"/>
          <w:szCs w:val="24"/>
        </w:rPr>
        <w:t>〕</w:t>
      </w:r>
      <w:r w:rsidR="00926643" w:rsidRPr="00926643">
        <w:rPr>
          <w:rFonts w:ascii="Times New Roman" w:hAnsi="Times New Roman" w:hint="eastAsia"/>
          <w:sz w:val="24"/>
          <w:szCs w:val="24"/>
        </w:rPr>
        <w:t>16</w:t>
      </w:r>
      <w:r w:rsidR="00926643" w:rsidRPr="00926643">
        <w:rPr>
          <w:rFonts w:ascii="Times New Roman" w:hAnsi="Times New Roman" w:hint="eastAsia"/>
          <w:sz w:val="24"/>
          <w:szCs w:val="24"/>
        </w:rPr>
        <w:t>号）第三十二条、《上市公司监管指引第</w:t>
      </w:r>
      <w:r w:rsidR="00926643" w:rsidRPr="00926643">
        <w:rPr>
          <w:rFonts w:ascii="Times New Roman" w:hAnsi="Times New Roman" w:hint="eastAsia"/>
          <w:sz w:val="24"/>
          <w:szCs w:val="24"/>
        </w:rPr>
        <w:t>8</w:t>
      </w:r>
      <w:r w:rsidR="00926643" w:rsidRPr="00926643">
        <w:rPr>
          <w:rFonts w:ascii="Times New Roman" w:hAnsi="Times New Roman" w:hint="eastAsia"/>
          <w:sz w:val="24"/>
          <w:szCs w:val="24"/>
        </w:rPr>
        <w:t>号——上市公司资金往来、对外担保的监管要求》（证监会公告〔</w:t>
      </w:r>
      <w:r w:rsidR="00926643" w:rsidRPr="00926643">
        <w:rPr>
          <w:rFonts w:ascii="Times New Roman" w:hAnsi="Times New Roman" w:hint="eastAsia"/>
          <w:sz w:val="24"/>
          <w:szCs w:val="24"/>
        </w:rPr>
        <w:t>2022</w:t>
      </w:r>
      <w:r w:rsidR="00926643" w:rsidRPr="00926643">
        <w:rPr>
          <w:rFonts w:ascii="Times New Roman" w:hAnsi="Times New Roman" w:hint="eastAsia"/>
          <w:sz w:val="24"/>
          <w:szCs w:val="24"/>
        </w:rPr>
        <w:t>〕</w:t>
      </w:r>
      <w:r w:rsidR="00926643" w:rsidRPr="00926643">
        <w:rPr>
          <w:rFonts w:ascii="Times New Roman" w:hAnsi="Times New Roman" w:hint="eastAsia"/>
          <w:sz w:val="24"/>
          <w:szCs w:val="24"/>
        </w:rPr>
        <w:t>26</w:t>
      </w:r>
      <w:r w:rsidR="00926643" w:rsidRPr="00926643">
        <w:rPr>
          <w:rFonts w:ascii="Times New Roman" w:hAnsi="Times New Roman" w:hint="eastAsia"/>
          <w:sz w:val="24"/>
          <w:szCs w:val="24"/>
        </w:rPr>
        <w:t>号）第五条第二项的规定，鹏都农牧构成《证券法》第一百九十七条第一款、第二款所述违法行为。</w:t>
      </w:r>
    </w:p>
    <w:p w14:paraId="6665255D" w14:textId="6E461E47" w:rsidR="00926643" w:rsidRDefault="00926643" w:rsidP="004C63E7">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董轶哲是鹏都农牧董事长，实际负责鹏都农牧全面工作，参与了与北京雄特</w:t>
      </w:r>
      <w:r w:rsidRPr="00926643">
        <w:rPr>
          <w:rFonts w:ascii="Times New Roman" w:hAnsi="Times New Roman" w:hint="eastAsia"/>
          <w:sz w:val="24"/>
          <w:szCs w:val="24"/>
        </w:rPr>
        <w:lastRenderedPageBreak/>
        <w:t>的沟通，并且在相关定期报告上签字，是直接负责的主管人员。</w:t>
      </w:r>
    </w:p>
    <w:p w14:paraId="30348D20" w14:textId="327C8FE6" w:rsidR="00926643" w:rsidRDefault="00926643" w:rsidP="004C63E7">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顾卿是鹏都农牧财务总监，负责鹏都农牧大额预付款的审批，知悉与北京雄特的资金往来，并在公司相关定期报告上签字，是其他直接责任人员。</w:t>
      </w:r>
    </w:p>
    <w:p w14:paraId="49B4DF41" w14:textId="743B49BB" w:rsidR="00926643" w:rsidRDefault="00926643" w:rsidP="004C63E7">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吴雄马是鹏都农牧时任资金部负责人，具体负责鹏都农牧融资事宜，参与鹏都农牧、北京雄特和鹏欣集团资金划转事项，直接向公司董事长汇报工作，是其他直接责任人员。</w:t>
      </w:r>
    </w:p>
    <w:p w14:paraId="0CADC24B" w14:textId="74279F2C" w:rsidR="00926643" w:rsidRDefault="00926643" w:rsidP="004C63E7">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鹏欣集团作为鹏都农牧控股股东，组织、指使鹏都农牧实施了上述违法行为，构成了《证券法》第一百九十七条第一款、第二款所述情形。</w:t>
      </w:r>
    </w:p>
    <w:p w14:paraId="6C2A6A3D" w14:textId="2170E675" w:rsidR="00926643" w:rsidRDefault="00926643" w:rsidP="004C63E7">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姜雷是鹏欣集团副董事长，实际负责肉牛采购业务的执行及资金调配，参与了与鹏都农牧、北京雄特、鹏欣集团的沟通，是直接负责的主管人员。</w:t>
      </w:r>
    </w:p>
    <w:p w14:paraId="29F7961D" w14:textId="1D6628C9" w:rsidR="00926643" w:rsidRDefault="00926643" w:rsidP="004C63E7">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根据上述行为人违法行为的事实、性质、情节、社会危害程度、配合调查的情况，针对鹏都农牧未及时披露控股股东及其关联方非经营性资金占用的违法行为，依据《证券法》第一百九十七条第一款的规定，我局拟决定：</w:t>
      </w:r>
    </w:p>
    <w:p w14:paraId="2E4F8388" w14:textId="781AE964" w:rsidR="00926643" w:rsidRPr="00926643" w:rsidRDefault="00926643" w:rsidP="00926643">
      <w:pPr>
        <w:pStyle w:val="af7"/>
        <w:numPr>
          <w:ilvl w:val="0"/>
          <w:numId w:val="2"/>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对鹏都农牧责令改正，给予警告并处以罚款</w:t>
      </w:r>
      <w:r w:rsidRPr="00926643">
        <w:rPr>
          <w:rFonts w:ascii="Times New Roman" w:hAnsi="Times New Roman" w:hint="eastAsia"/>
          <w:sz w:val="24"/>
          <w:szCs w:val="24"/>
        </w:rPr>
        <w:t>150</w:t>
      </w:r>
      <w:r w:rsidRPr="00926643">
        <w:rPr>
          <w:rFonts w:ascii="Times New Roman" w:hAnsi="Times New Roman" w:hint="eastAsia"/>
          <w:sz w:val="24"/>
          <w:szCs w:val="24"/>
        </w:rPr>
        <w:t>万元；</w:t>
      </w:r>
    </w:p>
    <w:p w14:paraId="1E1A28B7" w14:textId="1BC30836" w:rsidR="00926643" w:rsidRDefault="00926643" w:rsidP="00926643">
      <w:pPr>
        <w:pStyle w:val="af7"/>
        <w:numPr>
          <w:ilvl w:val="0"/>
          <w:numId w:val="2"/>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对鹏欣集团处以罚款</w:t>
      </w:r>
      <w:r w:rsidRPr="00926643">
        <w:rPr>
          <w:rFonts w:ascii="Times New Roman" w:hAnsi="Times New Roman" w:hint="eastAsia"/>
          <w:sz w:val="24"/>
          <w:szCs w:val="24"/>
        </w:rPr>
        <w:t>150</w:t>
      </w:r>
      <w:r w:rsidRPr="00926643">
        <w:rPr>
          <w:rFonts w:ascii="Times New Roman" w:hAnsi="Times New Roman" w:hint="eastAsia"/>
          <w:sz w:val="24"/>
          <w:szCs w:val="24"/>
        </w:rPr>
        <w:t>万元；</w:t>
      </w:r>
    </w:p>
    <w:p w14:paraId="104CE424" w14:textId="49A6C76F" w:rsidR="00926643" w:rsidRDefault="00926643" w:rsidP="00926643">
      <w:pPr>
        <w:pStyle w:val="af7"/>
        <w:numPr>
          <w:ilvl w:val="0"/>
          <w:numId w:val="2"/>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对董轶哲给予警告，并处以罚款</w:t>
      </w:r>
      <w:r w:rsidRPr="00926643">
        <w:rPr>
          <w:rFonts w:ascii="Times New Roman" w:hAnsi="Times New Roman" w:hint="eastAsia"/>
          <w:sz w:val="24"/>
          <w:szCs w:val="24"/>
        </w:rPr>
        <w:t>25</w:t>
      </w:r>
      <w:r w:rsidRPr="00926643">
        <w:rPr>
          <w:rFonts w:ascii="Times New Roman" w:hAnsi="Times New Roman" w:hint="eastAsia"/>
          <w:sz w:val="24"/>
          <w:szCs w:val="24"/>
        </w:rPr>
        <w:t>万元；</w:t>
      </w:r>
    </w:p>
    <w:p w14:paraId="5D0BBA72" w14:textId="416D9AAF" w:rsidR="00926643" w:rsidRDefault="00926643" w:rsidP="00926643">
      <w:pPr>
        <w:pStyle w:val="af7"/>
        <w:numPr>
          <w:ilvl w:val="0"/>
          <w:numId w:val="2"/>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对姜雷处以罚款</w:t>
      </w:r>
      <w:r w:rsidRPr="00926643">
        <w:rPr>
          <w:rFonts w:ascii="Times New Roman" w:hAnsi="Times New Roman" w:hint="eastAsia"/>
          <w:sz w:val="24"/>
          <w:szCs w:val="24"/>
        </w:rPr>
        <w:t>25</w:t>
      </w:r>
      <w:r w:rsidRPr="00926643">
        <w:rPr>
          <w:rFonts w:ascii="Times New Roman" w:hAnsi="Times New Roman" w:hint="eastAsia"/>
          <w:sz w:val="24"/>
          <w:szCs w:val="24"/>
        </w:rPr>
        <w:t>万元；</w:t>
      </w:r>
    </w:p>
    <w:p w14:paraId="54135182" w14:textId="725F8204" w:rsidR="00926643" w:rsidRDefault="00926643" w:rsidP="00926643">
      <w:pPr>
        <w:pStyle w:val="af7"/>
        <w:numPr>
          <w:ilvl w:val="0"/>
          <w:numId w:val="2"/>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对顾卿给予警告，并处以罚款</w:t>
      </w:r>
      <w:r w:rsidRPr="00926643">
        <w:rPr>
          <w:rFonts w:ascii="Times New Roman" w:hAnsi="Times New Roman" w:hint="eastAsia"/>
          <w:sz w:val="24"/>
          <w:szCs w:val="24"/>
        </w:rPr>
        <w:t>20</w:t>
      </w:r>
      <w:r w:rsidRPr="00926643">
        <w:rPr>
          <w:rFonts w:ascii="Times New Roman" w:hAnsi="Times New Roman" w:hint="eastAsia"/>
          <w:sz w:val="24"/>
          <w:szCs w:val="24"/>
        </w:rPr>
        <w:t>万元；</w:t>
      </w:r>
    </w:p>
    <w:p w14:paraId="53DCC734" w14:textId="4170499B" w:rsidR="00926643" w:rsidRDefault="00926643" w:rsidP="00926643">
      <w:pPr>
        <w:pStyle w:val="af7"/>
        <w:numPr>
          <w:ilvl w:val="0"/>
          <w:numId w:val="2"/>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对吴雄马给予警告，并处以罚款</w:t>
      </w:r>
      <w:r w:rsidRPr="00926643">
        <w:rPr>
          <w:rFonts w:ascii="Times New Roman" w:hAnsi="Times New Roman" w:hint="eastAsia"/>
          <w:sz w:val="24"/>
          <w:szCs w:val="24"/>
        </w:rPr>
        <w:t>20</w:t>
      </w:r>
      <w:r w:rsidRPr="00926643">
        <w:rPr>
          <w:rFonts w:ascii="Times New Roman" w:hAnsi="Times New Roman" w:hint="eastAsia"/>
          <w:sz w:val="24"/>
          <w:szCs w:val="24"/>
        </w:rPr>
        <w:t>万元。</w:t>
      </w:r>
    </w:p>
    <w:p w14:paraId="203FFA16" w14:textId="3D11EB25" w:rsidR="00926643" w:rsidRDefault="00926643" w:rsidP="00926643">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针对鹏都农牧在定期报告中存在重大遗漏的违法行为，依据《证券法》第一百九十七条第二款的规定，我局拟决定：</w:t>
      </w:r>
    </w:p>
    <w:p w14:paraId="2B27546E" w14:textId="0D235BC9" w:rsidR="00926643" w:rsidRPr="00926643" w:rsidRDefault="00926643" w:rsidP="00926643">
      <w:pPr>
        <w:pStyle w:val="af7"/>
        <w:numPr>
          <w:ilvl w:val="0"/>
          <w:numId w:val="3"/>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对鹏都农牧责令改正，给予警告并处以罚款</w:t>
      </w:r>
      <w:r w:rsidRPr="00926643">
        <w:rPr>
          <w:rFonts w:ascii="Times New Roman" w:hAnsi="Times New Roman" w:hint="eastAsia"/>
          <w:sz w:val="24"/>
          <w:szCs w:val="24"/>
        </w:rPr>
        <w:t>250</w:t>
      </w:r>
      <w:r w:rsidRPr="00926643">
        <w:rPr>
          <w:rFonts w:ascii="Times New Roman" w:hAnsi="Times New Roman" w:hint="eastAsia"/>
          <w:sz w:val="24"/>
          <w:szCs w:val="24"/>
        </w:rPr>
        <w:t>万元；</w:t>
      </w:r>
    </w:p>
    <w:p w14:paraId="0B7D930E" w14:textId="269A61FD" w:rsidR="00926643" w:rsidRDefault="00926643" w:rsidP="00926643">
      <w:pPr>
        <w:pStyle w:val="af7"/>
        <w:numPr>
          <w:ilvl w:val="0"/>
          <w:numId w:val="3"/>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对鹏欣集团处以罚款</w:t>
      </w:r>
      <w:r w:rsidRPr="00926643">
        <w:rPr>
          <w:rFonts w:ascii="Times New Roman" w:hAnsi="Times New Roman" w:hint="eastAsia"/>
          <w:sz w:val="24"/>
          <w:szCs w:val="24"/>
        </w:rPr>
        <w:t>250</w:t>
      </w:r>
      <w:r w:rsidRPr="00926643">
        <w:rPr>
          <w:rFonts w:ascii="Times New Roman" w:hAnsi="Times New Roman" w:hint="eastAsia"/>
          <w:sz w:val="24"/>
          <w:szCs w:val="24"/>
        </w:rPr>
        <w:t>万元；</w:t>
      </w:r>
    </w:p>
    <w:p w14:paraId="38253A87" w14:textId="2B9C4BBA" w:rsidR="00926643" w:rsidRDefault="00926643" w:rsidP="00926643">
      <w:pPr>
        <w:pStyle w:val="af7"/>
        <w:numPr>
          <w:ilvl w:val="0"/>
          <w:numId w:val="3"/>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对董轶哲给予警告，并处以罚款</w:t>
      </w:r>
      <w:r w:rsidRPr="00926643">
        <w:rPr>
          <w:rFonts w:ascii="Times New Roman" w:hAnsi="Times New Roman" w:hint="eastAsia"/>
          <w:sz w:val="24"/>
          <w:szCs w:val="24"/>
        </w:rPr>
        <w:t>55</w:t>
      </w:r>
      <w:r w:rsidRPr="00926643">
        <w:rPr>
          <w:rFonts w:ascii="Times New Roman" w:hAnsi="Times New Roman" w:hint="eastAsia"/>
          <w:sz w:val="24"/>
          <w:szCs w:val="24"/>
        </w:rPr>
        <w:t>万元；</w:t>
      </w:r>
    </w:p>
    <w:p w14:paraId="34CEA854" w14:textId="199C0F85" w:rsidR="00926643" w:rsidRDefault="00926643" w:rsidP="00926643">
      <w:pPr>
        <w:pStyle w:val="af7"/>
        <w:numPr>
          <w:ilvl w:val="0"/>
          <w:numId w:val="3"/>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对姜雷处以罚款</w:t>
      </w:r>
      <w:r w:rsidRPr="00926643">
        <w:rPr>
          <w:rFonts w:ascii="Times New Roman" w:hAnsi="Times New Roman" w:hint="eastAsia"/>
          <w:sz w:val="24"/>
          <w:szCs w:val="24"/>
        </w:rPr>
        <w:t>55</w:t>
      </w:r>
      <w:r w:rsidRPr="00926643">
        <w:rPr>
          <w:rFonts w:ascii="Times New Roman" w:hAnsi="Times New Roman" w:hint="eastAsia"/>
          <w:sz w:val="24"/>
          <w:szCs w:val="24"/>
        </w:rPr>
        <w:t>万元；</w:t>
      </w:r>
    </w:p>
    <w:p w14:paraId="71F24E59" w14:textId="51C89E71" w:rsidR="00926643" w:rsidRDefault="00926643" w:rsidP="00926643">
      <w:pPr>
        <w:pStyle w:val="af7"/>
        <w:numPr>
          <w:ilvl w:val="0"/>
          <w:numId w:val="3"/>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lastRenderedPageBreak/>
        <w:t>对顾卿给予警告，并处以罚款</w:t>
      </w:r>
      <w:r w:rsidRPr="00926643">
        <w:rPr>
          <w:rFonts w:ascii="Times New Roman" w:hAnsi="Times New Roman" w:hint="eastAsia"/>
          <w:sz w:val="24"/>
          <w:szCs w:val="24"/>
        </w:rPr>
        <w:t>50</w:t>
      </w:r>
      <w:r w:rsidRPr="00926643">
        <w:rPr>
          <w:rFonts w:ascii="Times New Roman" w:hAnsi="Times New Roman" w:hint="eastAsia"/>
          <w:sz w:val="24"/>
          <w:szCs w:val="24"/>
        </w:rPr>
        <w:t>万元；</w:t>
      </w:r>
    </w:p>
    <w:p w14:paraId="4CFA24DB" w14:textId="18D4703B" w:rsidR="00926643" w:rsidRDefault="00926643" w:rsidP="00926643">
      <w:pPr>
        <w:pStyle w:val="af7"/>
        <w:numPr>
          <w:ilvl w:val="0"/>
          <w:numId w:val="3"/>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对吴雄马给予警告，并处以罚款</w:t>
      </w:r>
      <w:r w:rsidRPr="00926643">
        <w:rPr>
          <w:rFonts w:ascii="Times New Roman" w:hAnsi="Times New Roman" w:hint="eastAsia"/>
          <w:sz w:val="24"/>
          <w:szCs w:val="24"/>
        </w:rPr>
        <w:t>50</w:t>
      </w:r>
      <w:r w:rsidRPr="00926643">
        <w:rPr>
          <w:rFonts w:ascii="Times New Roman" w:hAnsi="Times New Roman" w:hint="eastAsia"/>
          <w:sz w:val="24"/>
          <w:szCs w:val="24"/>
        </w:rPr>
        <w:t>万元。</w:t>
      </w:r>
    </w:p>
    <w:p w14:paraId="4558E93B" w14:textId="28B01429" w:rsidR="00926643" w:rsidRDefault="00926643" w:rsidP="00926643">
      <w:pPr>
        <w:adjustRightInd w:val="0"/>
        <w:snapToGrid w:val="0"/>
        <w:spacing w:line="540" w:lineRule="exact"/>
        <w:ind w:left="480"/>
        <w:rPr>
          <w:rFonts w:ascii="Times New Roman" w:hAnsi="Times New Roman"/>
          <w:sz w:val="24"/>
          <w:szCs w:val="24"/>
        </w:rPr>
      </w:pPr>
      <w:r w:rsidRPr="00926643">
        <w:rPr>
          <w:rFonts w:ascii="Times New Roman" w:hAnsi="Times New Roman" w:hint="eastAsia"/>
          <w:sz w:val="24"/>
          <w:szCs w:val="24"/>
        </w:rPr>
        <w:t>综合上述两项，我局拟决定：</w:t>
      </w:r>
    </w:p>
    <w:p w14:paraId="1B3ACC59" w14:textId="0CFA4BCA" w:rsidR="00926643" w:rsidRPr="00926643" w:rsidRDefault="00926643" w:rsidP="00926643">
      <w:pPr>
        <w:pStyle w:val="af7"/>
        <w:numPr>
          <w:ilvl w:val="0"/>
          <w:numId w:val="4"/>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对鹏都农牧责令改正，给予警告并处以罚款</w:t>
      </w:r>
      <w:r w:rsidRPr="00926643">
        <w:rPr>
          <w:rFonts w:ascii="Times New Roman" w:hAnsi="Times New Roman" w:hint="eastAsia"/>
          <w:sz w:val="24"/>
          <w:szCs w:val="24"/>
        </w:rPr>
        <w:t>400</w:t>
      </w:r>
      <w:r w:rsidRPr="00926643">
        <w:rPr>
          <w:rFonts w:ascii="Times New Roman" w:hAnsi="Times New Roman" w:hint="eastAsia"/>
          <w:sz w:val="24"/>
          <w:szCs w:val="24"/>
        </w:rPr>
        <w:t>万元；</w:t>
      </w:r>
    </w:p>
    <w:p w14:paraId="04A129B1" w14:textId="4B41104A" w:rsidR="00926643" w:rsidRDefault="00926643" w:rsidP="00926643">
      <w:pPr>
        <w:pStyle w:val="af7"/>
        <w:numPr>
          <w:ilvl w:val="0"/>
          <w:numId w:val="4"/>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对鹏欣集团处以罚款</w:t>
      </w:r>
      <w:r w:rsidRPr="00926643">
        <w:rPr>
          <w:rFonts w:ascii="Times New Roman" w:hAnsi="Times New Roman" w:hint="eastAsia"/>
          <w:sz w:val="24"/>
          <w:szCs w:val="24"/>
        </w:rPr>
        <w:t>400</w:t>
      </w:r>
      <w:r w:rsidRPr="00926643">
        <w:rPr>
          <w:rFonts w:ascii="Times New Roman" w:hAnsi="Times New Roman" w:hint="eastAsia"/>
          <w:sz w:val="24"/>
          <w:szCs w:val="24"/>
        </w:rPr>
        <w:t>万元；</w:t>
      </w:r>
    </w:p>
    <w:p w14:paraId="01089FD4" w14:textId="1018429B" w:rsidR="00926643" w:rsidRDefault="00926643" w:rsidP="00926643">
      <w:pPr>
        <w:pStyle w:val="af7"/>
        <w:numPr>
          <w:ilvl w:val="0"/>
          <w:numId w:val="4"/>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对董轶哲给予警告，并处以罚款</w:t>
      </w:r>
      <w:r w:rsidRPr="00926643">
        <w:rPr>
          <w:rFonts w:ascii="Times New Roman" w:hAnsi="Times New Roman" w:hint="eastAsia"/>
          <w:sz w:val="24"/>
          <w:szCs w:val="24"/>
        </w:rPr>
        <w:t>80</w:t>
      </w:r>
      <w:r w:rsidRPr="00926643">
        <w:rPr>
          <w:rFonts w:ascii="Times New Roman" w:hAnsi="Times New Roman" w:hint="eastAsia"/>
          <w:sz w:val="24"/>
          <w:szCs w:val="24"/>
        </w:rPr>
        <w:t>万元；</w:t>
      </w:r>
    </w:p>
    <w:p w14:paraId="0BF0FC7E" w14:textId="16D29431" w:rsidR="00926643" w:rsidRDefault="00926643" w:rsidP="00926643">
      <w:pPr>
        <w:pStyle w:val="af7"/>
        <w:numPr>
          <w:ilvl w:val="0"/>
          <w:numId w:val="4"/>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对姜雷处以罚款</w:t>
      </w:r>
      <w:r w:rsidRPr="00926643">
        <w:rPr>
          <w:rFonts w:ascii="Times New Roman" w:hAnsi="Times New Roman" w:hint="eastAsia"/>
          <w:sz w:val="24"/>
          <w:szCs w:val="24"/>
        </w:rPr>
        <w:t>80</w:t>
      </w:r>
      <w:r w:rsidRPr="00926643">
        <w:rPr>
          <w:rFonts w:ascii="Times New Roman" w:hAnsi="Times New Roman" w:hint="eastAsia"/>
          <w:sz w:val="24"/>
          <w:szCs w:val="24"/>
        </w:rPr>
        <w:t>万元；</w:t>
      </w:r>
    </w:p>
    <w:p w14:paraId="0986CF58" w14:textId="3DF6F649" w:rsidR="00926643" w:rsidRDefault="00926643" w:rsidP="00926643">
      <w:pPr>
        <w:pStyle w:val="af7"/>
        <w:numPr>
          <w:ilvl w:val="0"/>
          <w:numId w:val="4"/>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对顾卿给予警告，并处以罚款</w:t>
      </w:r>
      <w:r w:rsidRPr="00926643">
        <w:rPr>
          <w:rFonts w:ascii="Times New Roman" w:hAnsi="Times New Roman" w:hint="eastAsia"/>
          <w:sz w:val="24"/>
          <w:szCs w:val="24"/>
        </w:rPr>
        <w:t>70</w:t>
      </w:r>
      <w:r w:rsidRPr="00926643">
        <w:rPr>
          <w:rFonts w:ascii="Times New Roman" w:hAnsi="Times New Roman" w:hint="eastAsia"/>
          <w:sz w:val="24"/>
          <w:szCs w:val="24"/>
        </w:rPr>
        <w:t>万元；</w:t>
      </w:r>
    </w:p>
    <w:p w14:paraId="1B1C7310" w14:textId="01064EAA" w:rsidR="00926643" w:rsidRDefault="00926643" w:rsidP="00926643">
      <w:pPr>
        <w:pStyle w:val="af7"/>
        <w:numPr>
          <w:ilvl w:val="0"/>
          <w:numId w:val="4"/>
        </w:numPr>
        <w:adjustRightInd w:val="0"/>
        <w:snapToGrid w:val="0"/>
        <w:spacing w:line="540" w:lineRule="exact"/>
        <w:ind w:firstLineChars="0"/>
        <w:rPr>
          <w:rFonts w:ascii="Times New Roman" w:hAnsi="Times New Roman"/>
          <w:sz w:val="24"/>
          <w:szCs w:val="24"/>
        </w:rPr>
      </w:pPr>
      <w:r w:rsidRPr="00926643">
        <w:rPr>
          <w:rFonts w:ascii="Times New Roman" w:hAnsi="Times New Roman" w:hint="eastAsia"/>
          <w:sz w:val="24"/>
          <w:szCs w:val="24"/>
        </w:rPr>
        <w:t>对吴雄马给予警告，并处以罚款</w:t>
      </w:r>
      <w:r w:rsidRPr="00926643">
        <w:rPr>
          <w:rFonts w:ascii="Times New Roman" w:hAnsi="Times New Roman" w:hint="eastAsia"/>
          <w:sz w:val="24"/>
          <w:szCs w:val="24"/>
        </w:rPr>
        <w:t>70</w:t>
      </w:r>
      <w:r w:rsidRPr="00926643">
        <w:rPr>
          <w:rFonts w:ascii="Times New Roman" w:hAnsi="Times New Roman" w:hint="eastAsia"/>
          <w:sz w:val="24"/>
          <w:szCs w:val="24"/>
        </w:rPr>
        <w:t>万元。</w:t>
      </w:r>
    </w:p>
    <w:p w14:paraId="4FA68B96" w14:textId="2768346A" w:rsidR="00926643" w:rsidRDefault="00926643" w:rsidP="00926643">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依据《中华人民共和国行政处罚法》第四十五条、第六十三条、第六十四条及《中国证券监督管理委员会行政处罚听证规则》等有关规定，就我局拟对你们实施的行政处罚，你们享有陈述、申辩和要求听证的权利。你们提出的事实、理由和证据，经复核成立的，我局将予以采纳。如果你们放弃陈述、申辩和要求听证的权利，我局将按照上述事实、理由和依据作出正式的行政处罚</w:t>
      </w:r>
      <w:r>
        <w:rPr>
          <w:rFonts w:ascii="Times New Roman" w:hAnsi="Times New Roman" w:hint="eastAsia"/>
          <w:sz w:val="24"/>
          <w:szCs w:val="24"/>
        </w:rPr>
        <w:t>决定。</w:t>
      </w:r>
      <w:r w:rsidR="008E1DCD">
        <w:rPr>
          <w:rFonts w:ascii="Times New Roman" w:hAnsi="Times New Roman" w:hint="eastAsia"/>
          <w:sz w:val="24"/>
          <w:szCs w:val="24"/>
        </w:rPr>
        <w:t>”</w:t>
      </w:r>
    </w:p>
    <w:p w14:paraId="725602D7" w14:textId="60EADC3E" w:rsidR="00956CC3" w:rsidRPr="00956CC3" w:rsidRDefault="00956CC3" w:rsidP="004C63E7">
      <w:pPr>
        <w:adjustRightInd w:val="0"/>
        <w:snapToGrid w:val="0"/>
        <w:spacing w:line="540" w:lineRule="exact"/>
        <w:ind w:firstLineChars="200" w:firstLine="482"/>
        <w:rPr>
          <w:rFonts w:ascii="Times New Roman" w:hAnsi="Times New Roman"/>
          <w:b/>
          <w:bCs/>
          <w:sz w:val="24"/>
          <w:szCs w:val="24"/>
        </w:rPr>
      </w:pPr>
      <w:r w:rsidRPr="00956CC3">
        <w:rPr>
          <w:rFonts w:ascii="Times New Roman" w:hAnsi="Times New Roman" w:hint="eastAsia"/>
          <w:b/>
          <w:bCs/>
          <w:sz w:val="24"/>
          <w:szCs w:val="24"/>
        </w:rPr>
        <w:t>二、对公司的影响及风险提示</w:t>
      </w:r>
    </w:p>
    <w:p w14:paraId="41BEF00A" w14:textId="7B993273" w:rsidR="00956CC3" w:rsidRDefault="00926643" w:rsidP="004C63E7">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本次行政处罚最终以中国证监会湖南监管局出具的《行政处罚决定书》结论为准。</w:t>
      </w:r>
    </w:p>
    <w:p w14:paraId="37FEAB2B" w14:textId="77414C46" w:rsidR="00926643" w:rsidRDefault="00926643" w:rsidP="004C63E7">
      <w:pPr>
        <w:adjustRightInd w:val="0"/>
        <w:snapToGrid w:val="0"/>
        <w:spacing w:line="540" w:lineRule="exact"/>
        <w:ind w:firstLineChars="200" w:firstLine="480"/>
        <w:rPr>
          <w:rFonts w:ascii="Times New Roman" w:hAnsi="Times New Roman"/>
          <w:sz w:val="24"/>
          <w:szCs w:val="24"/>
        </w:rPr>
      </w:pPr>
      <w:r w:rsidRPr="00926643">
        <w:rPr>
          <w:rFonts w:ascii="Times New Roman" w:hAnsi="Times New Roman" w:hint="eastAsia"/>
          <w:sz w:val="24"/>
          <w:szCs w:val="24"/>
        </w:rPr>
        <w:t>截至本公告披露日，公司生产经营正常。公司将严格遵守相关法律法规的规定，真实、准确、完整、及时、公平的履行信息披露义务。</w:t>
      </w:r>
    </w:p>
    <w:p w14:paraId="3DF76B0D" w14:textId="1B30DFB1" w:rsidR="00926643" w:rsidRDefault="008B33FE" w:rsidP="008B33FE">
      <w:pPr>
        <w:adjustRightInd w:val="0"/>
        <w:snapToGrid w:val="0"/>
        <w:spacing w:line="540" w:lineRule="exact"/>
        <w:ind w:firstLineChars="200" w:firstLine="480"/>
        <w:rPr>
          <w:rFonts w:ascii="Times New Roman" w:hAnsi="Times New Roman" w:hint="eastAsia"/>
          <w:sz w:val="24"/>
          <w:szCs w:val="24"/>
        </w:rPr>
      </w:pPr>
      <w:r w:rsidRPr="008B33FE">
        <w:rPr>
          <w:rFonts w:ascii="Times New Roman" w:hAnsi="Times New Roman" w:hint="eastAsia"/>
          <w:sz w:val="24"/>
          <w:szCs w:val="24"/>
        </w:rPr>
        <w:t>公司郑重提请投资者注意：公司的信息披露将在指定信息披露平台（</w:t>
      </w:r>
      <w:r w:rsidRPr="008B33FE">
        <w:rPr>
          <w:rFonts w:ascii="Times New Roman" w:hAnsi="Times New Roman" w:hint="eastAsia"/>
          <w:sz w:val="24"/>
          <w:szCs w:val="24"/>
        </w:rPr>
        <w:t>www.neeq.com.cn)</w:t>
      </w:r>
      <w:r w:rsidRPr="008B33FE">
        <w:rPr>
          <w:rFonts w:ascii="Times New Roman" w:hAnsi="Times New Roman" w:hint="eastAsia"/>
          <w:sz w:val="24"/>
          <w:szCs w:val="24"/>
        </w:rPr>
        <w:t>刊登，公司所有信息均以上述指定媒体刊登的信息为准</w:t>
      </w:r>
      <w:r w:rsidR="00926643" w:rsidRPr="00926643">
        <w:rPr>
          <w:rFonts w:ascii="Times New Roman" w:hAnsi="Times New Roman"/>
          <w:sz w:val="24"/>
          <w:szCs w:val="24"/>
        </w:rPr>
        <w:t>，敬请广大投资者</w:t>
      </w:r>
      <w:r w:rsidRPr="008B33FE">
        <w:rPr>
          <w:rFonts w:ascii="Times New Roman" w:hAnsi="Times New Roman" w:hint="eastAsia"/>
          <w:sz w:val="24"/>
          <w:szCs w:val="24"/>
        </w:rPr>
        <w:t>理性投资，注意投资风险。</w:t>
      </w:r>
    </w:p>
    <w:p w14:paraId="74BC6D65" w14:textId="3F316BC0" w:rsidR="005A7706" w:rsidRDefault="005A7706" w:rsidP="008B33FE">
      <w:pPr>
        <w:adjustRightInd w:val="0"/>
        <w:snapToGrid w:val="0"/>
        <w:spacing w:line="540" w:lineRule="exact"/>
        <w:ind w:firstLineChars="200" w:firstLine="480"/>
        <w:rPr>
          <w:rFonts w:ascii="宋体" w:hAnsi="宋体" w:cs="Arial" w:hint="eastAsia"/>
          <w:sz w:val="24"/>
          <w:szCs w:val="24"/>
        </w:rPr>
      </w:pPr>
      <w:r w:rsidRPr="00DC0C2D">
        <w:rPr>
          <w:rFonts w:ascii="Times New Roman" w:hAnsi="Times New Roman" w:hint="eastAsia"/>
          <w:sz w:val="24"/>
          <w:szCs w:val="24"/>
        </w:rPr>
        <w:t>特此公告。</w:t>
      </w:r>
    </w:p>
    <w:p w14:paraId="7BBDB572" w14:textId="77777777" w:rsidR="005A7706" w:rsidRDefault="005A7706">
      <w:pPr>
        <w:widowControl/>
        <w:adjustRightInd w:val="0"/>
        <w:snapToGrid w:val="0"/>
        <w:spacing w:line="480" w:lineRule="exact"/>
        <w:ind w:firstLineChars="200" w:firstLine="480"/>
        <w:rPr>
          <w:rFonts w:ascii="宋体" w:hAnsi="宋体" w:cs="Arial" w:hint="eastAsia"/>
          <w:sz w:val="24"/>
          <w:szCs w:val="24"/>
        </w:rPr>
      </w:pPr>
    </w:p>
    <w:p w14:paraId="37E6DD10" w14:textId="77777777" w:rsidR="005A7706" w:rsidRDefault="005A7706">
      <w:pPr>
        <w:spacing w:line="480" w:lineRule="exact"/>
        <w:ind w:firstLineChars="200" w:firstLine="480"/>
        <w:jc w:val="right"/>
        <w:rPr>
          <w:sz w:val="24"/>
          <w:szCs w:val="24"/>
        </w:rPr>
      </w:pPr>
      <w:r>
        <w:rPr>
          <w:rFonts w:hint="eastAsia"/>
          <w:sz w:val="24"/>
          <w:szCs w:val="24"/>
        </w:rPr>
        <w:t>鹏都农牧股份有限公司董事会</w:t>
      </w:r>
    </w:p>
    <w:p w14:paraId="7538845E" w14:textId="6E9A5AB6" w:rsidR="00CE3BBF" w:rsidRDefault="005A7706">
      <w:pPr>
        <w:spacing w:line="540" w:lineRule="exact"/>
        <w:ind w:right="480" w:firstLineChars="200" w:firstLine="480"/>
        <w:jc w:val="right"/>
        <w:rPr>
          <w:rFonts w:ascii="Times New Roman" w:hAnsi="Times New Roman"/>
          <w:color w:val="000000"/>
          <w:sz w:val="24"/>
        </w:rPr>
      </w:pPr>
      <w:r>
        <w:rPr>
          <w:rFonts w:ascii="Times New Roman" w:hAnsi="Times New Roman" w:hint="eastAsia"/>
          <w:color w:val="000000"/>
          <w:sz w:val="24"/>
        </w:rPr>
        <w:t>20</w:t>
      </w:r>
      <w:r>
        <w:rPr>
          <w:rFonts w:ascii="Times New Roman" w:hAnsi="Times New Roman"/>
          <w:color w:val="000000"/>
          <w:sz w:val="24"/>
        </w:rPr>
        <w:t>24</w:t>
      </w:r>
      <w:r>
        <w:rPr>
          <w:rFonts w:ascii="宋体" w:hAnsi="宋体" w:hint="eastAsia"/>
          <w:color w:val="000000"/>
          <w:sz w:val="24"/>
        </w:rPr>
        <w:t>年</w:t>
      </w:r>
      <w:r w:rsidR="00956CC3">
        <w:rPr>
          <w:rFonts w:ascii="Times New Roman" w:hAnsi="Times New Roman" w:hint="eastAsia"/>
          <w:color w:val="000000"/>
          <w:sz w:val="24"/>
        </w:rPr>
        <w:t>9</w:t>
      </w:r>
      <w:r w:rsidRPr="00814725">
        <w:rPr>
          <w:rFonts w:ascii="Times New Roman" w:hAnsi="Times New Roman" w:hint="eastAsia"/>
          <w:color w:val="000000"/>
          <w:sz w:val="24"/>
        </w:rPr>
        <w:t>月</w:t>
      </w:r>
      <w:r w:rsidR="00DF74EB">
        <w:rPr>
          <w:rFonts w:ascii="Times New Roman" w:hAnsi="Times New Roman" w:hint="eastAsia"/>
          <w:color w:val="000000"/>
          <w:sz w:val="24"/>
        </w:rPr>
        <w:t>7</w:t>
      </w:r>
      <w:r w:rsidRPr="00814725">
        <w:rPr>
          <w:rFonts w:ascii="Times New Roman" w:hAnsi="Times New Roman" w:hint="eastAsia"/>
          <w:color w:val="000000"/>
          <w:sz w:val="24"/>
        </w:rPr>
        <w:t>日</w:t>
      </w:r>
      <w:bookmarkEnd w:id="0"/>
    </w:p>
    <w:sectPr w:rsidR="00CE3BBF">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E92B2" w14:textId="77777777" w:rsidR="00E669A8" w:rsidRDefault="00E669A8">
      <w:r>
        <w:separator/>
      </w:r>
    </w:p>
  </w:endnote>
  <w:endnote w:type="continuationSeparator" w:id="0">
    <w:p w14:paraId="6B4928A8" w14:textId="77777777" w:rsidR="00E669A8" w:rsidRDefault="00E6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A318" w14:textId="77777777" w:rsidR="00CE3BBF" w:rsidRDefault="00CE3BBF">
    <w:pPr>
      <w:pStyle w:val="a7"/>
      <w:jc w:val="center"/>
    </w:pPr>
    <w:r>
      <w:fldChar w:fldCharType="begin"/>
    </w:r>
    <w:r>
      <w:instrText>PAGE   \* MERGEFORMAT</w:instrText>
    </w:r>
    <w:r>
      <w:fldChar w:fldCharType="separate"/>
    </w:r>
    <w:r w:rsidR="000A2A48" w:rsidRPr="000A2A48">
      <w:rPr>
        <w:noProof/>
        <w:lang w:val="zh-CN"/>
      </w:rPr>
      <w:t>2</w:t>
    </w:r>
    <w:r>
      <w:fldChar w:fldCharType="end"/>
    </w:r>
  </w:p>
  <w:p w14:paraId="5BDF9CAB" w14:textId="77777777" w:rsidR="00CE3BBF" w:rsidRDefault="00CE3B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3C873" w14:textId="77777777" w:rsidR="00E669A8" w:rsidRDefault="00E669A8">
      <w:r>
        <w:separator/>
      </w:r>
    </w:p>
  </w:footnote>
  <w:footnote w:type="continuationSeparator" w:id="0">
    <w:p w14:paraId="65451A90" w14:textId="77777777" w:rsidR="00E669A8" w:rsidRDefault="00E6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9039" w14:textId="43AD8597" w:rsidR="00FE36EC" w:rsidRDefault="00FE36EC">
    <w:pPr>
      <w:pStyle w:val="a9"/>
      <w:rPr>
        <w:rFonts w:hint="eastAsia"/>
      </w:rPr>
    </w:pPr>
  </w:p>
  <w:p w14:paraId="197B9556" w14:textId="77777777" w:rsidR="00FE36EC" w:rsidRDefault="00FE36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D3431"/>
    <w:multiLevelType w:val="hybridMultilevel"/>
    <w:tmpl w:val="09264938"/>
    <w:lvl w:ilvl="0" w:tplc="46AEE9E8">
      <w:start w:val="1"/>
      <w:numFmt w:val="japaneseCounting"/>
      <w:lvlText w:val="（%1）"/>
      <w:lvlJc w:val="left"/>
      <w:pPr>
        <w:ind w:left="1238" w:hanging="756"/>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 w15:restartNumberingAfterBreak="0">
    <w:nsid w:val="2C991397"/>
    <w:multiLevelType w:val="hybridMultilevel"/>
    <w:tmpl w:val="34D682D6"/>
    <w:lvl w:ilvl="0" w:tplc="3FBEB14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6C28177C"/>
    <w:multiLevelType w:val="hybridMultilevel"/>
    <w:tmpl w:val="F804676A"/>
    <w:lvl w:ilvl="0" w:tplc="9EACD006">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777C1133"/>
    <w:multiLevelType w:val="hybridMultilevel"/>
    <w:tmpl w:val="95127928"/>
    <w:lvl w:ilvl="0" w:tplc="E0EAF14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482582016">
    <w:abstractNumId w:val="0"/>
  </w:num>
  <w:num w:numId="2" w16cid:durableId="409083913">
    <w:abstractNumId w:val="1"/>
  </w:num>
  <w:num w:numId="3" w16cid:durableId="936864304">
    <w:abstractNumId w:val="3"/>
  </w:num>
  <w:num w:numId="4" w16cid:durableId="874544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93"/>
    <w:rsid w:val="00001BA2"/>
    <w:rsid w:val="000029B8"/>
    <w:rsid w:val="00003784"/>
    <w:rsid w:val="00003D0B"/>
    <w:rsid w:val="0000651E"/>
    <w:rsid w:val="0000695F"/>
    <w:rsid w:val="00007C84"/>
    <w:rsid w:val="000140CB"/>
    <w:rsid w:val="00014417"/>
    <w:rsid w:val="0001473B"/>
    <w:rsid w:val="0001646E"/>
    <w:rsid w:val="00016B3D"/>
    <w:rsid w:val="000172C0"/>
    <w:rsid w:val="00017A00"/>
    <w:rsid w:val="00020C0A"/>
    <w:rsid w:val="00023376"/>
    <w:rsid w:val="00023583"/>
    <w:rsid w:val="0002386B"/>
    <w:rsid w:val="000245DF"/>
    <w:rsid w:val="00024859"/>
    <w:rsid w:val="00025FE6"/>
    <w:rsid w:val="00027A72"/>
    <w:rsid w:val="00030919"/>
    <w:rsid w:val="00030E01"/>
    <w:rsid w:val="00036957"/>
    <w:rsid w:val="00037FD2"/>
    <w:rsid w:val="000407E5"/>
    <w:rsid w:val="000417A8"/>
    <w:rsid w:val="00045800"/>
    <w:rsid w:val="0004612E"/>
    <w:rsid w:val="000472F7"/>
    <w:rsid w:val="000501D5"/>
    <w:rsid w:val="000504F1"/>
    <w:rsid w:val="0005309D"/>
    <w:rsid w:val="000531FC"/>
    <w:rsid w:val="00054F85"/>
    <w:rsid w:val="00055237"/>
    <w:rsid w:val="00056060"/>
    <w:rsid w:val="000568F0"/>
    <w:rsid w:val="00057151"/>
    <w:rsid w:val="0005719D"/>
    <w:rsid w:val="00057A92"/>
    <w:rsid w:val="00057C8A"/>
    <w:rsid w:val="00060040"/>
    <w:rsid w:val="0006018B"/>
    <w:rsid w:val="00061ED2"/>
    <w:rsid w:val="000629D9"/>
    <w:rsid w:val="000662AB"/>
    <w:rsid w:val="00066A6A"/>
    <w:rsid w:val="00070F96"/>
    <w:rsid w:val="00071AA1"/>
    <w:rsid w:val="00071DFB"/>
    <w:rsid w:val="00073694"/>
    <w:rsid w:val="00076EB8"/>
    <w:rsid w:val="000774CE"/>
    <w:rsid w:val="00077D07"/>
    <w:rsid w:val="000813A9"/>
    <w:rsid w:val="00082486"/>
    <w:rsid w:val="00083A63"/>
    <w:rsid w:val="00086533"/>
    <w:rsid w:val="00086C50"/>
    <w:rsid w:val="0008719F"/>
    <w:rsid w:val="000901BF"/>
    <w:rsid w:val="000936C3"/>
    <w:rsid w:val="000954D9"/>
    <w:rsid w:val="00097152"/>
    <w:rsid w:val="0009773D"/>
    <w:rsid w:val="000A1120"/>
    <w:rsid w:val="000A13B1"/>
    <w:rsid w:val="000A14A6"/>
    <w:rsid w:val="000A153E"/>
    <w:rsid w:val="000A2A48"/>
    <w:rsid w:val="000A2EE2"/>
    <w:rsid w:val="000A3086"/>
    <w:rsid w:val="000A4C29"/>
    <w:rsid w:val="000A50FE"/>
    <w:rsid w:val="000A62D4"/>
    <w:rsid w:val="000A6C04"/>
    <w:rsid w:val="000A6EBD"/>
    <w:rsid w:val="000A73C9"/>
    <w:rsid w:val="000A7BCF"/>
    <w:rsid w:val="000B0111"/>
    <w:rsid w:val="000B09B6"/>
    <w:rsid w:val="000B1E7B"/>
    <w:rsid w:val="000B2F18"/>
    <w:rsid w:val="000B4486"/>
    <w:rsid w:val="000B5D90"/>
    <w:rsid w:val="000C10A4"/>
    <w:rsid w:val="000C1E87"/>
    <w:rsid w:val="000C21EF"/>
    <w:rsid w:val="000C4C6B"/>
    <w:rsid w:val="000C5D20"/>
    <w:rsid w:val="000D00EC"/>
    <w:rsid w:val="000D0745"/>
    <w:rsid w:val="000D134C"/>
    <w:rsid w:val="000D1C7B"/>
    <w:rsid w:val="000D1F70"/>
    <w:rsid w:val="000D21E8"/>
    <w:rsid w:val="000D2B78"/>
    <w:rsid w:val="000D3373"/>
    <w:rsid w:val="000D4A27"/>
    <w:rsid w:val="000D5ABD"/>
    <w:rsid w:val="000E2A10"/>
    <w:rsid w:val="000E46A0"/>
    <w:rsid w:val="000E5D65"/>
    <w:rsid w:val="000F2A96"/>
    <w:rsid w:val="000F2C44"/>
    <w:rsid w:val="000F3FF3"/>
    <w:rsid w:val="000F5AD1"/>
    <w:rsid w:val="000F746C"/>
    <w:rsid w:val="00101218"/>
    <w:rsid w:val="00102346"/>
    <w:rsid w:val="00103F1B"/>
    <w:rsid w:val="00104383"/>
    <w:rsid w:val="00105015"/>
    <w:rsid w:val="0010689B"/>
    <w:rsid w:val="001071E5"/>
    <w:rsid w:val="0011085B"/>
    <w:rsid w:val="001117B5"/>
    <w:rsid w:val="001117D8"/>
    <w:rsid w:val="001153EB"/>
    <w:rsid w:val="0011669E"/>
    <w:rsid w:val="00116781"/>
    <w:rsid w:val="00120ACA"/>
    <w:rsid w:val="001212F0"/>
    <w:rsid w:val="001232B9"/>
    <w:rsid w:val="00127822"/>
    <w:rsid w:val="00127EAF"/>
    <w:rsid w:val="0013359B"/>
    <w:rsid w:val="001338F6"/>
    <w:rsid w:val="00136B61"/>
    <w:rsid w:val="00140064"/>
    <w:rsid w:val="00141A82"/>
    <w:rsid w:val="00146A1D"/>
    <w:rsid w:val="0015219C"/>
    <w:rsid w:val="00152B50"/>
    <w:rsid w:val="00153710"/>
    <w:rsid w:val="00156BB1"/>
    <w:rsid w:val="00162668"/>
    <w:rsid w:val="001632CE"/>
    <w:rsid w:val="00164327"/>
    <w:rsid w:val="00164F3D"/>
    <w:rsid w:val="00171B29"/>
    <w:rsid w:val="00172CC1"/>
    <w:rsid w:val="00173066"/>
    <w:rsid w:val="00176B60"/>
    <w:rsid w:val="001772B5"/>
    <w:rsid w:val="00180E42"/>
    <w:rsid w:val="00182348"/>
    <w:rsid w:val="001828DE"/>
    <w:rsid w:val="00186B05"/>
    <w:rsid w:val="00187665"/>
    <w:rsid w:val="001901DB"/>
    <w:rsid w:val="0019276D"/>
    <w:rsid w:val="00193240"/>
    <w:rsid w:val="00193404"/>
    <w:rsid w:val="00193894"/>
    <w:rsid w:val="00194FAD"/>
    <w:rsid w:val="00195528"/>
    <w:rsid w:val="001958B8"/>
    <w:rsid w:val="00195E22"/>
    <w:rsid w:val="00195F8C"/>
    <w:rsid w:val="00196BEC"/>
    <w:rsid w:val="001A2791"/>
    <w:rsid w:val="001A3790"/>
    <w:rsid w:val="001A4724"/>
    <w:rsid w:val="001A52B9"/>
    <w:rsid w:val="001B10BE"/>
    <w:rsid w:val="001B6B96"/>
    <w:rsid w:val="001B6F23"/>
    <w:rsid w:val="001B7297"/>
    <w:rsid w:val="001B7E72"/>
    <w:rsid w:val="001C0F66"/>
    <w:rsid w:val="001C5F3A"/>
    <w:rsid w:val="001C6556"/>
    <w:rsid w:val="001C65B3"/>
    <w:rsid w:val="001D029B"/>
    <w:rsid w:val="001D09D4"/>
    <w:rsid w:val="001D18B6"/>
    <w:rsid w:val="001D2ACD"/>
    <w:rsid w:val="001D3687"/>
    <w:rsid w:val="001D5880"/>
    <w:rsid w:val="001D7FAC"/>
    <w:rsid w:val="001E21FD"/>
    <w:rsid w:val="001E622B"/>
    <w:rsid w:val="001E6695"/>
    <w:rsid w:val="001E73F3"/>
    <w:rsid w:val="001F0B1D"/>
    <w:rsid w:val="001F112A"/>
    <w:rsid w:val="001F14C5"/>
    <w:rsid w:val="001F1AF8"/>
    <w:rsid w:val="001F3B4F"/>
    <w:rsid w:val="001F442D"/>
    <w:rsid w:val="001F55DC"/>
    <w:rsid w:val="0020039B"/>
    <w:rsid w:val="00200C91"/>
    <w:rsid w:val="00202961"/>
    <w:rsid w:val="00203EC5"/>
    <w:rsid w:val="0020768C"/>
    <w:rsid w:val="00211025"/>
    <w:rsid w:val="0021310B"/>
    <w:rsid w:val="00216351"/>
    <w:rsid w:val="002209E0"/>
    <w:rsid w:val="00221A54"/>
    <w:rsid w:val="0022234A"/>
    <w:rsid w:val="00230DA5"/>
    <w:rsid w:val="00230F87"/>
    <w:rsid w:val="002316EC"/>
    <w:rsid w:val="00231AA5"/>
    <w:rsid w:val="00232237"/>
    <w:rsid w:val="00233573"/>
    <w:rsid w:val="00236841"/>
    <w:rsid w:val="00241476"/>
    <w:rsid w:val="00241FD3"/>
    <w:rsid w:val="00243B27"/>
    <w:rsid w:val="00244470"/>
    <w:rsid w:val="00244628"/>
    <w:rsid w:val="00244C19"/>
    <w:rsid w:val="00245E4C"/>
    <w:rsid w:val="002470E0"/>
    <w:rsid w:val="00247372"/>
    <w:rsid w:val="00253878"/>
    <w:rsid w:val="0025522A"/>
    <w:rsid w:val="00257B86"/>
    <w:rsid w:val="00261C95"/>
    <w:rsid w:val="00264367"/>
    <w:rsid w:val="00265361"/>
    <w:rsid w:val="00265D3B"/>
    <w:rsid w:val="00267C04"/>
    <w:rsid w:val="00270666"/>
    <w:rsid w:val="00270971"/>
    <w:rsid w:val="002715E9"/>
    <w:rsid w:val="00271B34"/>
    <w:rsid w:val="00273216"/>
    <w:rsid w:val="002734DE"/>
    <w:rsid w:val="0027643B"/>
    <w:rsid w:val="0027769B"/>
    <w:rsid w:val="0028058C"/>
    <w:rsid w:val="00283493"/>
    <w:rsid w:val="00285C62"/>
    <w:rsid w:val="00286683"/>
    <w:rsid w:val="0028681B"/>
    <w:rsid w:val="00291AD6"/>
    <w:rsid w:val="00294733"/>
    <w:rsid w:val="00294BBF"/>
    <w:rsid w:val="002A0E9D"/>
    <w:rsid w:val="002A40C7"/>
    <w:rsid w:val="002A56DC"/>
    <w:rsid w:val="002A5EDB"/>
    <w:rsid w:val="002A6938"/>
    <w:rsid w:val="002A7989"/>
    <w:rsid w:val="002B0F60"/>
    <w:rsid w:val="002B4474"/>
    <w:rsid w:val="002B46A2"/>
    <w:rsid w:val="002B6D4F"/>
    <w:rsid w:val="002B76C8"/>
    <w:rsid w:val="002C0598"/>
    <w:rsid w:val="002C081D"/>
    <w:rsid w:val="002C0A04"/>
    <w:rsid w:val="002C2B71"/>
    <w:rsid w:val="002C385E"/>
    <w:rsid w:val="002C5215"/>
    <w:rsid w:val="002C6895"/>
    <w:rsid w:val="002D3AFB"/>
    <w:rsid w:val="002D5558"/>
    <w:rsid w:val="002D7C96"/>
    <w:rsid w:val="002E046E"/>
    <w:rsid w:val="002E0ED6"/>
    <w:rsid w:val="002E1F96"/>
    <w:rsid w:val="002E3D63"/>
    <w:rsid w:val="002E4637"/>
    <w:rsid w:val="002E4806"/>
    <w:rsid w:val="002E4C86"/>
    <w:rsid w:val="002E61AF"/>
    <w:rsid w:val="002E6221"/>
    <w:rsid w:val="002E6897"/>
    <w:rsid w:val="002E6A0F"/>
    <w:rsid w:val="002E6A19"/>
    <w:rsid w:val="002F083B"/>
    <w:rsid w:val="002F0984"/>
    <w:rsid w:val="002F4029"/>
    <w:rsid w:val="002F4137"/>
    <w:rsid w:val="002F45F1"/>
    <w:rsid w:val="002F6816"/>
    <w:rsid w:val="003022E2"/>
    <w:rsid w:val="003060B5"/>
    <w:rsid w:val="0031156A"/>
    <w:rsid w:val="00313AF4"/>
    <w:rsid w:val="00314726"/>
    <w:rsid w:val="00314924"/>
    <w:rsid w:val="00314DEE"/>
    <w:rsid w:val="00316B3B"/>
    <w:rsid w:val="003175A6"/>
    <w:rsid w:val="003255E8"/>
    <w:rsid w:val="00326DA7"/>
    <w:rsid w:val="00327010"/>
    <w:rsid w:val="003307C0"/>
    <w:rsid w:val="003309AA"/>
    <w:rsid w:val="00331AB7"/>
    <w:rsid w:val="003323BD"/>
    <w:rsid w:val="00335200"/>
    <w:rsid w:val="0033528C"/>
    <w:rsid w:val="0033550B"/>
    <w:rsid w:val="00335BC9"/>
    <w:rsid w:val="003376CD"/>
    <w:rsid w:val="003379AD"/>
    <w:rsid w:val="00337E29"/>
    <w:rsid w:val="00340FC8"/>
    <w:rsid w:val="00341903"/>
    <w:rsid w:val="00342CEE"/>
    <w:rsid w:val="00342CFA"/>
    <w:rsid w:val="003460DB"/>
    <w:rsid w:val="00346A68"/>
    <w:rsid w:val="003475D0"/>
    <w:rsid w:val="0035003C"/>
    <w:rsid w:val="003502D0"/>
    <w:rsid w:val="00350618"/>
    <w:rsid w:val="00350770"/>
    <w:rsid w:val="003511AC"/>
    <w:rsid w:val="00351292"/>
    <w:rsid w:val="00351C89"/>
    <w:rsid w:val="00352820"/>
    <w:rsid w:val="00352899"/>
    <w:rsid w:val="00353878"/>
    <w:rsid w:val="00354041"/>
    <w:rsid w:val="003545DD"/>
    <w:rsid w:val="003547C3"/>
    <w:rsid w:val="00355B26"/>
    <w:rsid w:val="0035774B"/>
    <w:rsid w:val="00357B2C"/>
    <w:rsid w:val="003602EE"/>
    <w:rsid w:val="00361745"/>
    <w:rsid w:val="00364F38"/>
    <w:rsid w:val="00365835"/>
    <w:rsid w:val="00366B40"/>
    <w:rsid w:val="00372B81"/>
    <w:rsid w:val="003735D3"/>
    <w:rsid w:val="00376691"/>
    <w:rsid w:val="00377069"/>
    <w:rsid w:val="00377B9A"/>
    <w:rsid w:val="00377D5E"/>
    <w:rsid w:val="003831FE"/>
    <w:rsid w:val="00383C81"/>
    <w:rsid w:val="0038486D"/>
    <w:rsid w:val="00385237"/>
    <w:rsid w:val="0038725B"/>
    <w:rsid w:val="00387A69"/>
    <w:rsid w:val="00390E45"/>
    <w:rsid w:val="00391657"/>
    <w:rsid w:val="00392A68"/>
    <w:rsid w:val="00392CBE"/>
    <w:rsid w:val="0039654A"/>
    <w:rsid w:val="00397BCC"/>
    <w:rsid w:val="003A17D0"/>
    <w:rsid w:val="003A2076"/>
    <w:rsid w:val="003A2F02"/>
    <w:rsid w:val="003A3B90"/>
    <w:rsid w:val="003A577D"/>
    <w:rsid w:val="003A65C3"/>
    <w:rsid w:val="003B005F"/>
    <w:rsid w:val="003B07CB"/>
    <w:rsid w:val="003B1A1E"/>
    <w:rsid w:val="003B4B65"/>
    <w:rsid w:val="003B66B6"/>
    <w:rsid w:val="003B6ED4"/>
    <w:rsid w:val="003C0B54"/>
    <w:rsid w:val="003C5508"/>
    <w:rsid w:val="003C695D"/>
    <w:rsid w:val="003C754F"/>
    <w:rsid w:val="003D0C1A"/>
    <w:rsid w:val="003D14FE"/>
    <w:rsid w:val="003D18DF"/>
    <w:rsid w:val="003D222A"/>
    <w:rsid w:val="003D4A74"/>
    <w:rsid w:val="003D4C7F"/>
    <w:rsid w:val="003D4E6D"/>
    <w:rsid w:val="003D4FD9"/>
    <w:rsid w:val="003D63C9"/>
    <w:rsid w:val="003D7E5E"/>
    <w:rsid w:val="003E05E7"/>
    <w:rsid w:val="003E1C73"/>
    <w:rsid w:val="003E3063"/>
    <w:rsid w:val="003E5876"/>
    <w:rsid w:val="003F144C"/>
    <w:rsid w:val="003F1797"/>
    <w:rsid w:val="003F1887"/>
    <w:rsid w:val="003F1E0E"/>
    <w:rsid w:val="003F361B"/>
    <w:rsid w:val="003F4CAC"/>
    <w:rsid w:val="003F5552"/>
    <w:rsid w:val="00400545"/>
    <w:rsid w:val="004012B9"/>
    <w:rsid w:val="00401BF5"/>
    <w:rsid w:val="00402359"/>
    <w:rsid w:val="00403DBC"/>
    <w:rsid w:val="00405DB3"/>
    <w:rsid w:val="004060EF"/>
    <w:rsid w:val="00406182"/>
    <w:rsid w:val="004070E6"/>
    <w:rsid w:val="00407A6C"/>
    <w:rsid w:val="0041168B"/>
    <w:rsid w:val="00411B5B"/>
    <w:rsid w:val="00417F31"/>
    <w:rsid w:val="00420B2E"/>
    <w:rsid w:val="00420FDC"/>
    <w:rsid w:val="00421756"/>
    <w:rsid w:val="00422165"/>
    <w:rsid w:val="00422A63"/>
    <w:rsid w:val="00424E8E"/>
    <w:rsid w:val="0042596C"/>
    <w:rsid w:val="00426C1A"/>
    <w:rsid w:val="0042796F"/>
    <w:rsid w:val="004307A0"/>
    <w:rsid w:val="00431B79"/>
    <w:rsid w:val="00431EA3"/>
    <w:rsid w:val="00432A50"/>
    <w:rsid w:val="00432F35"/>
    <w:rsid w:val="00437E2E"/>
    <w:rsid w:val="0044025F"/>
    <w:rsid w:val="004413F0"/>
    <w:rsid w:val="004414BB"/>
    <w:rsid w:val="004430D3"/>
    <w:rsid w:val="00445E79"/>
    <w:rsid w:val="004462A9"/>
    <w:rsid w:val="0045081A"/>
    <w:rsid w:val="00450F07"/>
    <w:rsid w:val="004526A5"/>
    <w:rsid w:val="00454A03"/>
    <w:rsid w:val="004554F3"/>
    <w:rsid w:val="00460165"/>
    <w:rsid w:val="004630E2"/>
    <w:rsid w:val="004644AC"/>
    <w:rsid w:val="004648E9"/>
    <w:rsid w:val="00464FA3"/>
    <w:rsid w:val="00467B5A"/>
    <w:rsid w:val="00467D83"/>
    <w:rsid w:val="0047039F"/>
    <w:rsid w:val="00470A2B"/>
    <w:rsid w:val="00473DAD"/>
    <w:rsid w:val="00476F42"/>
    <w:rsid w:val="004801F1"/>
    <w:rsid w:val="00480D05"/>
    <w:rsid w:val="0048269D"/>
    <w:rsid w:val="004827B2"/>
    <w:rsid w:val="00482FD6"/>
    <w:rsid w:val="00485368"/>
    <w:rsid w:val="00486D5F"/>
    <w:rsid w:val="0048786F"/>
    <w:rsid w:val="00487C64"/>
    <w:rsid w:val="00487D91"/>
    <w:rsid w:val="00494ADE"/>
    <w:rsid w:val="004A0349"/>
    <w:rsid w:val="004A21EE"/>
    <w:rsid w:val="004A5AE4"/>
    <w:rsid w:val="004A5FE6"/>
    <w:rsid w:val="004A6BD4"/>
    <w:rsid w:val="004B163A"/>
    <w:rsid w:val="004B2E5C"/>
    <w:rsid w:val="004B3E09"/>
    <w:rsid w:val="004B737B"/>
    <w:rsid w:val="004C0D75"/>
    <w:rsid w:val="004C3A58"/>
    <w:rsid w:val="004C3F1C"/>
    <w:rsid w:val="004C4438"/>
    <w:rsid w:val="004C49EA"/>
    <w:rsid w:val="004C561D"/>
    <w:rsid w:val="004C63E7"/>
    <w:rsid w:val="004C718A"/>
    <w:rsid w:val="004D027A"/>
    <w:rsid w:val="004D033C"/>
    <w:rsid w:val="004D1C24"/>
    <w:rsid w:val="004D272F"/>
    <w:rsid w:val="004D45A0"/>
    <w:rsid w:val="004D4DAC"/>
    <w:rsid w:val="004D5A62"/>
    <w:rsid w:val="004D5BFA"/>
    <w:rsid w:val="004D6686"/>
    <w:rsid w:val="004D7949"/>
    <w:rsid w:val="004E13D4"/>
    <w:rsid w:val="004E41D2"/>
    <w:rsid w:val="004E757D"/>
    <w:rsid w:val="004E7951"/>
    <w:rsid w:val="004F0A47"/>
    <w:rsid w:val="004F0F8A"/>
    <w:rsid w:val="004F254B"/>
    <w:rsid w:val="004F2D24"/>
    <w:rsid w:val="004F361B"/>
    <w:rsid w:val="004F39C3"/>
    <w:rsid w:val="004F3BB3"/>
    <w:rsid w:val="004F5648"/>
    <w:rsid w:val="004F6150"/>
    <w:rsid w:val="004F6AC6"/>
    <w:rsid w:val="0050091B"/>
    <w:rsid w:val="00500E8A"/>
    <w:rsid w:val="00501222"/>
    <w:rsid w:val="005013DB"/>
    <w:rsid w:val="00502EEA"/>
    <w:rsid w:val="00503087"/>
    <w:rsid w:val="0050347B"/>
    <w:rsid w:val="00506CE4"/>
    <w:rsid w:val="00510D25"/>
    <w:rsid w:val="00511F08"/>
    <w:rsid w:val="0051226F"/>
    <w:rsid w:val="005170FD"/>
    <w:rsid w:val="00517904"/>
    <w:rsid w:val="00520FC0"/>
    <w:rsid w:val="00521212"/>
    <w:rsid w:val="00522E99"/>
    <w:rsid w:val="00525DE4"/>
    <w:rsid w:val="00526D3D"/>
    <w:rsid w:val="00526FEF"/>
    <w:rsid w:val="005272BA"/>
    <w:rsid w:val="0052788B"/>
    <w:rsid w:val="00534934"/>
    <w:rsid w:val="00534BC4"/>
    <w:rsid w:val="00536CD6"/>
    <w:rsid w:val="005371D1"/>
    <w:rsid w:val="0053768E"/>
    <w:rsid w:val="0054005B"/>
    <w:rsid w:val="00541BB6"/>
    <w:rsid w:val="00544742"/>
    <w:rsid w:val="0054551D"/>
    <w:rsid w:val="00545A21"/>
    <w:rsid w:val="00546460"/>
    <w:rsid w:val="005465C6"/>
    <w:rsid w:val="0054681D"/>
    <w:rsid w:val="00547BE6"/>
    <w:rsid w:val="00550700"/>
    <w:rsid w:val="00551A84"/>
    <w:rsid w:val="005532E0"/>
    <w:rsid w:val="00555B55"/>
    <w:rsid w:val="005561D2"/>
    <w:rsid w:val="00556D8F"/>
    <w:rsid w:val="005572EE"/>
    <w:rsid w:val="0056521A"/>
    <w:rsid w:val="0056540C"/>
    <w:rsid w:val="00566017"/>
    <w:rsid w:val="0057042F"/>
    <w:rsid w:val="00570F41"/>
    <w:rsid w:val="0057125C"/>
    <w:rsid w:val="00571A8A"/>
    <w:rsid w:val="00571EF4"/>
    <w:rsid w:val="00572270"/>
    <w:rsid w:val="00572455"/>
    <w:rsid w:val="00573028"/>
    <w:rsid w:val="00573DC7"/>
    <w:rsid w:val="00573E20"/>
    <w:rsid w:val="00576E28"/>
    <w:rsid w:val="00585680"/>
    <w:rsid w:val="0058799E"/>
    <w:rsid w:val="00590667"/>
    <w:rsid w:val="00591D04"/>
    <w:rsid w:val="00592857"/>
    <w:rsid w:val="00592A8F"/>
    <w:rsid w:val="005A0E47"/>
    <w:rsid w:val="005A273F"/>
    <w:rsid w:val="005A30F5"/>
    <w:rsid w:val="005A370E"/>
    <w:rsid w:val="005A4186"/>
    <w:rsid w:val="005A5DC0"/>
    <w:rsid w:val="005A62F4"/>
    <w:rsid w:val="005A7706"/>
    <w:rsid w:val="005B014D"/>
    <w:rsid w:val="005B1412"/>
    <w:rsid w:val="005B2C75"/>
    <w:rsid w:val="005B4C1E"/>
    <w:rsid w:val="005B519C"/>
    <w:rsid w:val="005B7272"/>
    <w:rsid w:val="005B73C0"/>
    <w:rsid w:val="005C16D8"/>
    <w:rsid w:val="005C18EB"/>
    <w:rsid w:val="005C1E16"/>
    <w:rsid w:val="005C398A"/>
    <w:rsid w:val="005C3A74"/>
    <w:rsid w:val="005C40C3"/>
    <w:rsid w:val="005C5785"/>
    <w:rsid w:val="005C668D"/>
    <w:rsid w:val="005C6964"/>
    <w:rsid w:val="005D0844"/>
    <w:rsid w:val="005D15F0"/>
    <w:rsid w:val="005D1660"/>
    <w:rsid w:val="005D5385"/>
    <w:rsid w:val="005D5F6F"/>
    <w:rsid w:val="005D7A1A"/>
    <w:rsid w:val="005E0A46"/>
    <w:rsid w:val="005E1148"/>
    <w:rsid w:val="005E4513"/>
    <w:rsid w:val="005E5387"/>
    <w:rsid w:val="005F0DC7"/>
    <w:rsid w:val="005F29DD"/>
    <w:rsid w:val="005F4F0D"/>
    <w:rsid w:val="005F551D"/>
    <w:rsid w:val="005F7831"/>
    <w:rsid w:val="00600493"/>
    <w:rsid w:val="0060085F"/>
    <w:rsid w:val="00600C42"/>
    <w:rsid w:val="006010FD"/>
    <w:rsid w:val="00601FA7"/>
    <w:rsid w:val="006025E6"/>
    <w:rsid w:val="00602845"/>
    <w:rsid w:val="006037E4"/>
    <w:rsid w:val="0060422C"/>
    <w:rsid w:val="0060551D"/>
    <w:rsid w:val="00606ADE"/>
    <w:rsid w:val="00611590"/>
    <w:rsid w:val="00611D77"/>
    <w:rsid w:val="0061332B"/>
    <w:rsid w:val="006159CD"/>
    <w:rsid w:val="00615C02"/>
    <w:rsid w:val="00617442"/>
    <w:rsid w:val="00620598"/>
    <w:rsid w:val="00623B87"/>
    <w:rsid w:val="00624171"/>
    <w:rsid w:val="006253D9"/>
    <w:rsid w:val="006273C3"/>
    <w:rsid w:val="00630289"/>
    <w:rsid w:val="0063185F"/>
    <w:rsid w:val="006337DF"/>
    <w:rsid w:val="00634478"/>
    <w:rsid w:val="00636BC2"/>
    <w:rsid w:val="00636BEE"/>
    <w:rsid w:val="00643A54"/>
    <w:rsid w:val="00645091"/>
    <w:rsid w:val="00646E04"/>
    <w:rsid w:val="00650D25"/>
    <w:rsid w:val="00651D08"/>
    <w:rsid w:val="006547B7"/>
    <w:rsid w:val="00657B30"/>
    <w:rsid w:val="00660929"/>
    <w:rsid w:val="00661717"/>
    <w:rsid w:val="00661C1C"/>
    <w:rsid w:val="006647E7"/>
    <w:rsid w:val="00666711"/>
    <w:rsid w:val="0066719D"/>
    <w:rsid w:val="00667E83"/>
    <w:rsid w:val="00670FFF"/>
    <w:rsid w:val="00671C81"/>
    <w:rsid w:val="00672FF9"/>
    <w:rsid w:val="00674DD3"/>
    <w:rsid w:val="006766EC"/>
    <w:rsid w:val="006802C4"/>
    <w:rsid w:val="00680FEF"/>
    <w:rsid w:val="00682807"/>
    <w:rsid w:val="00683E7F"/>
    <w:rsid w:val="0068488C"/>
    <w:rsid w:val="00684C0A"/>
    <w:rsid w:val="00684CAC"/>
    <w:rsid w:val="00686A6B"/>
    <w:rsid w:val="00687C39"/>
    <w:rsid w:val="00687C61"/>
    <w:rsid w:val="00690252"/>
    <w:rsid w:val="006937B3"/>
    <w:rsid w:val="00696973"/>
    <w:rsid w:val="006A1181"/>
    <w:rsid w:val="006A1678"/>
    <w:rsid w:val="006A3A65"/>
    <w:rsid w:val="006A3F47"/>
    <w:rsid w:val="006A4E28"/>
    <w:rsid w:val="006B0B48"/>
    <w:rsid w:val="006B2D34"/>
    <w:rsid w:val="006B4EA2"/>
    <w:rsid w:val="006B5931"/>
    <w:rsid w:val="006C0C39"/>
    <w:rsid w:val="006C0EFE"/>
    <w:rsid w:val="006C11C2"/>
    <w:rsid w:val="006C3DD7"/>
    <w:rsid w:val="006C49E4"/>
    <w:rsid w:val="006D0944"/>
    <w:rsid w:val="006D18B7"/>
    <w:rsid w:val="006D1DF1"/>
    <w:rsid w:val="006D6359"/>
    <w:rsid w:val="006D7408"/>
    <w:rsid w:val="006E0611"/>
    <w:rsid w:val="006E174B"/>
    <w:rsid w:val="006E1B89"/>
    <w:rsid w:val="006E6445"/>
    <w:rsid w:val="006E6DE2"/>
    <w:rsid w:val="006F092A"/>
    <w:rsid w:val="006F1B75"/>
    <w:rsid w:val="006F2AFC"/>
    <w:rsid w:val="006F2DCE"/>
    <w:rsid w:val="006F400E"/>
    <w:rsid w:val="006F67B4"/>
    <w:rsid w:val="006F7AD9"/>
    <w:rsid w:val="006F7C1F"/>
    <w:rsid w:val="007025A4"/>
    <w:rsid w:val="00702A75"/>
    <w:rsid w:val="00704B7A"/>
    <w:rsid w:val="00716248"/>
    <w:rsid w:val="00716D4E"/>
    <w:rsid w:val="00717D9C"/>
    <w:rsid w:val="00720594"/>
    <w:rsid w:val="007225F4"/>
    <w:rsid w:val="00724005"/>
    <w:rsid w:val="00724B21"/>
    <w:rsid w:val="00725E56"/>
    <w:rsid w:val="00727850"/>
    <w:rsid w:val="00727DFD"/>
    <w:rsid w:val="0073342D"/>
    <w:rsid w:val="007349BA"/>
    <w:rsid w:val="00735018"/>
    <w:rsid w:val="00735281"/>
    <w:rsid w:val="00735783"/>
    <w:rsid w:val="007377CD"/>
    <w:rsid w:val="007401F8"/>
    <w:rsid w:val="007414F6"/>
    <w:rsid w:val="00741967"/>
    <w:rsid w:val="00742A48"/>
    <w:rsid w:val="00743053"/>
    <w:rsid w:val="00743888"/>
    <w:rsid w:val="00745275"/>
    <w:rsid w:val="007458B5"/>
    <w:rsid w:val="00747575"/>
    <w:rsid w:val="00750B2F"/>
    <w:rsid w:val="00751594"/>
    <w:rsid w:val="00751DCB"/>
    <w:rsid w:val="00752C73"/>
    <w:rsid w:val="0075483B"/>
    <w:rsid w:val="00756C7F"/>
    <w:rsid w:val="00761864"/>
    <w:rsid w:val="00762614"/>
    <w:rsid w:val="007631EC"/>
    <w:rsid w:val="007633F3"/>
    <w:rsid w:val="00763827"/>
    <w:rsid w:val="00763CF2"/>
    <w:rsid w:val="00763D9D"/>
    <w:rsid w:val="00765AC2"/>
    <w:rsid w:val="00771102"/>
    <w:rsid w:val="00771643"/>
    <w:rsid w:val="00775CFF"/>
    <w:rsid w:val="0077610E"/>
    <w:rsid w:val="007806EE"/>
    <w:rsid w:val="00780B7F"/>
    <w:rsid w:val="0078136F"/>
    <w:rsid w:val="0078321A"/>
    <w:rsid w:val="00783404"/>
    <w:rsid w:val="00783844"/>
    <w:rsid w:val="00783D4B"/>
    <w:rsid w:val="00785A21"/>
    <w:rsid w:val="0079053C"/>
    <w:rsid w:val="0079395A"/>
    <w:rsid w:val="00795EB8"/>
    <w:rsid w:val="00797437"/>
    <w:rsid w:val="007A2A59"/>
    <w:rsid w:val="007A3429"/>
    <w:rsid w:val="007A45B2"/>
    <w:rsid w:val="007A4ACC"/>
    <w:rsid w:val="007A60D8"/>
    <w:rsid w:val="007A6C0D"/>
    <w:rsid w:val="007B0112"/>
    <w:rsid w:val="007B3756"/>
    <w:rsid w:val="007B3FD5"/>
    <w:rsid w:val="007B4124"/>
    <w:rsid w:val="007B5515"/>
    <w:rsid w:val="007B62B7"/>
    <w:rsid w:val="007B7A9E"/>
    <w:rsid w:val="007C1573"/>
    <w:rsid w:val="007C2225"/>
    <w:rsid w:val="007D0416"/>
    <w:rsid w:val="007D0787"/>
    <w:rsid w:val="007D1457"/>
    <w:rsid w:val="007D219C"/>
    <w:rsid w:val="007D2B8C"/>
    <w:rsid w:val="007D3B37"/>
    <w:rsid w:val="007D4DCE"/>
    <w:rsid w:val="007E0D18"/>
    <w:rsid w:val="007E3F43"/>
    <w:rsid w:val="007E47B0"/>
    <w:rsid w:val="007E4B55"/>
    <w:rsid w:val="007E78BB"/>
    <w:rsid w:val="007F4012"/>
    <w:rsid w:val="007F40FC"/>
    <w:rsid w:val="007F69D6"/>
    <w:rsid w:val="00800AA5"/>
    <w:rsid w:val="0080338D"/>
    <w:rsid w:val="00803511"/>
    <w:rsid w:val="00804350"/>
    <w:rsid w:val="008046AB"/>
    <w:rsid w:val="008074CA"/>
    <w:rsid w:val="00807B2B"/>
    <w:rsid w:val="00807E21"/>
    <w:rsid w:val="008104D8"/>
    <w:rsid w:val="008108D5"/>
    <w:rsid w:val="008115A9"/>
    <w:rsid w:val="00814725"/>
    <w:rsid w:val="00816BA0"/>
    <w:rsid w:val="008206DA"/>
    <w:rsid w:val="00822222"/>
    <w:rsid w:val="00822780"/>
    <w:rsid w:val="00822C6A"/>
    <w:rsid w:val="00824596"/>
    <w:rsid w:val="00824A52"/>
    <w:rsid w:val="00824F87"/>
    <w:rsid w:val="0082508F"/>
    <w:rsid w:val="00825BBF"/>
    <w:rsid w:val="00831E93"/>
    <w:rsid w:val="00832187"/>
    <w:rsid w:val="00833375"/>
    <w:rsid w:val="00833B3E"/>
    <w:rsid w:val="00833D7A"/>
    <w:rsid w:val="00835814"/>
    <w:rsid w:val="00840F7A"/>
    <w:rsid w:val="008415F4"/>
    <w:rsid w:val="008454A1"/>
    <w:rsid w:val="00845F9C"/>
    <w:rsid w:val="008543D4"/>
    <w:rsid w:val="008552B3"/>
    <w:rsid w:val="00855395"/>
    <w:rsid w:val="008570B6"/>
    <w:rsid w:val="008571E1"/>
    <w:rsid w:val="008579BF"/>
    <w:rsid w:val="00861A89"/>
    <w:rsid w:val="00861EA8"/>
    <w:rsid w:val="00863035"/>
    <w:rsid w:val="00864DFE"/>
    <w:rsid w:val="0086505D"/>
    <w:rsid w:val="00866D99"/>
    <w:rsid w:val="008670B6"/>
    <w:rsid w:val="008679E7"/>
    <w:rsid w:val="00870504"/>
    <w:rsid w:val="00872052"/>
    <w:rsid w:val="0087465D"/>
    <w:rsid w:val="00874D64"/>
    <w:rsid w:val="00876738"/>
    <w:rsid w:val="0087698D"/>
    <w:rsid w:val="008775DD"/>
    <w:rsid w:val="008814B0"/>
    <w:rsid w:val="008820A6"/>
    <w:rsid w:val="00883E26"/>
    <w:rsid w:val="00884FDC"/>
    <w:rsid w:val="0088502D"/>
    <w:rsid w:val="00890A5A"/>
    <w:rsid w:val="008911D8"/>
    <w:rsid w:val="00891C9E"/>
    <w:rsid w:val="0089210B"/>
    <w:rsid w:val="00892E5C"/>
    <w:rsid w:val="0089362D"/>
    <w:rsid w:val="00893635"/>
    <w:rsid w:val="008937F2"/>
    <w:rsid w:val="00894750"/>
    <w:rsid w:val="0089771D"/>
    <w:rsid w:val="00897ACC"/>
    <w:rsid w:val="008A165E"/>
    <w:rsid w:val="008A3B6C"/>
    <w:rsid w:val="008A4B63"/>
    <w:rsid w:val="008A5238"/>
    <w:rsid w:val="008A6123"/>
    <w:rsid w:val="008A7F45"/>
    <w:rsid w:val="008B0063"/>
    <w:rsid w:val="008B0820"/>
    <w:rsid w:val="008B0E88"/>
    <w:rsid w:val="008B1B69"/>
    <w:rsid w:val="008B1EC2"/>
    <w:rsid w:val="008B2594"/>
    <w:rsid w:val="008B28C6"/>
    <w:rsid w:val="008B33FE"/>
    <w:rsid w:val="008B373B"/>
    <w:rsid w:val="008B509F"/>
    <w:rsid w:val="008B583F"/>
    <w:rsid w:val="008B6260"/>
    <w:rsid w:val="008B63A0"/>
    <w:rsid w:val="008C062B"/>
    <w:rsid w:val="008C1FC2"/>
    <w:rsid w:val="008C248F"/>
    <w:rsid w:val="008C24A0"/>
    <w:rsid w:val="008C2FAB"/>
    <w:rsid w:val="008C7673"/>
    <w:rsid w:val="008D0267"/>
    <w:rsid w:val="008D02A8"/>
    <w:rsid w:val="008D2E81"/>
    <w:rsid w:val="008D62E3"/>
    <w:rsid w:val="008E0B59"/>
    <w:rsid w:val="008E0D9D"/>
    <w:rsid w:val="008E16C7"/>
    <w:rsid w:val="008E1DCD"/>
    <w:rsid w:val="008E1E8B"/>
    <w:rsid w:val="008E1F32"/>
    <w:rsid w:val="008E213A"/>
    <w:rsid w:val="008E2F63"/>
    <w:rsid w:val="008E5D3A"/>
    <w:rsid w:val="008E6B4E"/>
    <w:rsid w:val="008E6BA8"/>
    <w:rsid w:val="008E7AAE"/>
    <w:rsid w:val="008F2D7D"/>
    <w:rsid w:val="008F39BF"/>
    <w:rsid w:val="008F43F6"/>
    <w:rsid w:val="008F50EC"/>
    <w:rsid w:val="008F5C73"/>
    <w:rsid w:val="009007E1"/>
    <w:rsid w:val="00901647"/>
    <w:rsid w:val="0090574D"/>
    <w:rsid w:val="00906816"/>
    <w:rsid w:val="00906B8D"/>
    <w:rsid w:val="00907129"/>
    <w:rsid w:val="00913FFB"/>
    <w:rsid w:val="009158E0"/>
    <w:rsid w:val="009206A0"/>
    <w:rsid w:val="00920D54"/>
    <w:rsid w:val="00921BC0"/>
    <w:rsid w:val="00923D7D"/>
    <w:rsid w:val="00924514"/>
    <w:rsid w:val="00926643"/>
    <w:rsid w:val="00926B01"/>
    <w:rsid w:val="00931268"/>
    <w:rsid w:val="0093249E"/>
    <w:rsid w:val="009324B5"/>
    <w:rsid w:val="00932A93"/>
    <w:rsid w:val="0093339F"/>
    <w:rsid w:val="00935918"/>
    <w:rsid w:val="00937F56"/>
    <w:rsid w:val="009403F1"/>
    <w:rsid w:val="0094199B"/>
    <w:rsid w:val="00946A0A"/>
    <w:rsid w:val="00946B81"/>
    <w:rsid w:val="00946C87"/>
    <w:rsid w:val="009502B2"/>
    <w:rsid w:val="00950B05"/>
    <w:rsid w:val="00952391"/>
    <w:rsid w:val="009534B1"/>
    <w:rsid w:val="0095487B"/>
    <w:rsid w:val="00955351"/>
    <w:rsid w:val="00956CC3"/>
    <w:rsid w:val="009618E5"/>
    <w:rsid w:val="009637DF"/>
    <w:rsid w:val="00971A81"/>
    <w:rsid w:val="0097339C"/>
    <w:rsid w:val="0097441F"/>
    <w:rsid w:val="009776B3"/>
    <w:rsid w:val="00977F34"/>
    <w:rsid w:val="00980198"/>
    <w:rsid w:val="009814AC"/>
    <w:rsid w:val="009817B4"/>
    <w:rsid w:val="00983F55"/>
    <w:rsid w:val="0098466F"/>
    <w:rsid w:val="00986CC3"/>
    <w:rsid w:val="009906D5"/>
    <w:rsid w:val="00990D2B"/>
    <w:rsid w:val="009912AB"/>
    <w:rsid w:val="00991D11"/>
    <w:rsid w:val="00991EB8"/>
    <w:rsid w:val="00992BBD"/>
    <w:rsid w:val="00993B27"/>
    <w:rsid w:val="00993F40"/>
    <w:rsid w:val="00995059"/>
    <w:rsid w:val="00995862"/>
    <w:rsid w:val="0099737A"/>
    <w:rsid w:val="009A2C6B"/>
    <w:rsid w:val="009A3AF0"/>
    <w:rsid w:val="009A41B7"/>
    <w:rsid w:val="009A45CF"/>
    <w:rsid w:val="009A5564"/>
    <w:rsid w:val="009A67CC"/>
    <w:rsid w:val="009A7D00"/>
    <w:rsid w:val="009B29DE"/>
    <w:rsid w:val="009B2CAF"/>
    <w:rsid w:val="009B4928"/>
    <w:rsid w:val="009B7ED7"/>
    <w:rsid w:val="009C23FC"/>
    <w:rsid w:val="009C2422"/>
    <w:rsid w:val="009C2D81"/>
    <w:rsid w:val="009C4BE3"/>
    <w:rsid w:val="009C6463"/>
    <w:rsid w:val="009D0115"/>
    <w:rsid w:val="009D08D7"/>
    <w:rsid w:val="009D1207"/>
    <w:rsid w:val="009D41D3"/>
    <w:rsid w:val="009D4CD3"/>
    <w:rsid w:val="009D5F91"/>
    <w:rsid w:val="009E0E78"/>
    <w:rsid w:val="009E15A6"/>
    <w:rsid w:val="009E562F"/>
    <w:rsid w:val="009E5646"/>
    <w:rsid w:val="009E6351"/>
    <w:rsid w:val="009E692B"/>
    <w:rsid w:val="009E6F9C"/>
    <w:rsid w:val="009E6FE9"/>
    <w:rsid w:val="009F0F0A"/>
    <w:rsid w:val="009F1634"/>
    <w:rsid w:val="009F3222"/>
    <w:rsid w:val="009F324B"/>
    <w:rsid w:val="009F52D1"/>
    <w:rsid w:val="00A0123F"/>
    <w:rsid w:val="00A012A7"/>
    <w:rsid w:val="00A014A6"/>
    <w:rsid w:val="00A01900"/>
    <w:rsid w:val="00A01CE9"/>
    <w:rsid w:val="00A01FCB"/>
    <w:rsid w:val="00A04B5C"/>
    <w:rsid w:val="00A06A57"/>
    <w:rsid w:val="00A06B40"/>
    <w:rsid w:val="00A0749C"/>
    <w:rsid w:val="00A1058B"/>
    <w:rsid w:val="00A149EC"/>
    <w:rsid w:val="00A16004"/>
    <w:rsid w:val="00A16F06"/>
    <w:rsid w:val="00A2229D"/>
    <w:rsid w:val="00A2299C"/>
    <w:rsid w:val="00A22AD1"/>
    <w:rsid w:val="00A2368C"/>
    <w:rsid w:val="00A23AC4"/>
    <w:rsid w:val="00A261C5"/>
    <w:rsid w:val="00A26E2D"/>
    <w:rsid w:val="00A26E42"/>
    <w:rsid w:val="00A27CCE"/>
    <w:rsid w:val="00A30A60"/>
    <w:rsid w:val="00A311EC"/>
    <w:rsid w:val="00A32262"/>
    <w:rsid w:val="00A32F91"/>
    <w:rsid w:val="00A354FF"/>
    <w:rsid w:val="00A35854"/>
    <w:rsid w:val="00A368C9"/>
    <w:rsid w:val="00A400D0"/>
    <w:rsid w:val="00A41B56"/>
    <w:rsid w:val="00A42628"/>
    <w:rsid w:val="00A46077"/>
    <w:rsid w:val="00A510AF"/>
    <w:rsid w:val="00A51692"/>
    <w:rsid w:val="00A51BB3"/>
    <w:rsid w:val="00A52C95"/>
    <w:rsid w:val="00A54ADF"/>
    <w:rsid w:val="00A54E88"/>
    <w:rsid w:val="00A5694A"/>
    <w:rsid w:val="00A612DE"/>
    <w:rsid w:val="00A61430"/>
    <w:rsid w:val="00A618AB"/>
    <w:rsid w:val="00A61AE2"/>
    <w:rsid w:val="00A64EF0"/>
    <w:rsid w:val="00A65980"/>
    <w:rsid w:val="00A66A11"/>
    <w:rsid w:val="00A675DF"/>
    <w:rsid w:val="00A701BA"/>
    <w:rsid w:val="00A71C4F"/>
    <w:rsid w:val="00A73CF9"/>
    <w:rsid w:val="00A7469D"/>
    <w:rsid w:val="00A74AD7"/>
    <w:rsid w:val="00A75FB5"/>
    <w:rsid w:val="00A8098E"/>
    <w:rsid w:val="00A81E08"/>
    <w:rsid w:val="00A82274"/>
    <w:rsid w:val="00A85DC7"/>
    <w:rsid w:val="00A86454"/>
    <w:rsid w:val="00A908E3"/>
    <w:rsid w:val="00A914E6"/>
    <w:rsid w:val="00A920E4"/>
    <w:rsid w:val="00A93A8E"/>
    <w:rsid w:val="00A94299"/>
    <w:rsid w:val="00A9530D"/>
    <w:rsid w:val="00A96284"/>
    <w:rsid w:val="00AA0FBC"/>
    <w:rsid w:val="00AA354E"/>
    <w:rsid w:val="00AA3877"/>
    <w:rsid w:val="00AA5F76"/>
    <w:rsid w:val="00AA6022"/>
    <w:rsid w:val="00AB0723"/>
    <w:rsid w:val="00AB3020"/>
    <w:rsid w:val="00AB34AD"/>
    <w:rsid w:val="00AB419C"/>
    <w:rsid w:val="00AB4BB0"/>
    <w:rsid w:val="00AB4C7D"/>
    <w:rsid w:val="00AB7388"/>
    <w:rsid w:val="00AB76EB"/>
    <w:rsid w:val="00AB7D6B"/>
    <w:rsid w:val="00AC09AD"/>
    <w:rsid w:val="00AC1B63"/>
    <w:rsid w:val="00AC1BD8"/>
    <w:rsid w:val="00AC2A3F"/>
    <w:rsid w:val="00AC493C"/>
    <w:rsid w:val="00AC5108"/>
    <w:rsid w:val="00AC6F7C"/>
    <w:rsid w:val="00AC7E4F"/>
    <w:rsid w:val="00AD0392"/>
    <w:rsid w:val="00AD0903"/>
    <w:rsid w:val="00AD0A0A"/>
    <w:rsid w:val="00AD35D2"/>
    <w:rsid w:val="00AD4570"/>
    <w:rsid w:val="00AD4C9C"/>
    <w:rsid w:val="00AD5990"/>
    <w:rsid w:val="00AD6407"/>
    <w:rsid w:val="00AD68DC"/>
    <w:rsid w:val="00AD79D7"/>
    <w:rsid w:val="00AE2356"/>
    <w:rsid w:val="00AE2802"/>
    <w:rsid w:val="00AE4604"/>
    <w:rsid w:val="00AE5349"/>
    <w:rsid w:val="00AE6008"/>
    <w:rsid w:val="00AE7BE1"/>
    <w:rsid w:val="00AF009E"/>
    <w:rsid w:val="00AF1C49"/>
    <w:rsid w:val="00AF355A"/>
    <w:rsid w:val="00AF3E0B"/>
    <w:rsid w:val="00AF4724"/>
    <w:rsid w:val="00AF56B4"/>
    <w:rsid w:val="00B003C6"/>
    <w:rsid w:val="00B00E8E"/>
    <w:rsid w:val="00B018B3"/>
    <w:rsid w:val="00B0293B"/>
    <w:rsid w:val="00B02C3C"/>
    <w:rsid w:val="00B05A68"/>
    <w:rsid w:val="00B0787B"/>
    <w:rsid w:val="00B07ADF"/>
    <w:rsid w:val="00B07AFB"/>
    <w:rsid w:val="00B10835"/>
    <w:rsid w:val="00B14CE1"/>
    <w:rsid w:val="00B1572C"/>
    <w:rsid w:val="00B16396"/>
    <w:rsid w:val="00B16EAA"/>
    <w:rsid w:val="00B20E81"/>
    <w:rsid w:val="00B21951"/>
    <w:rsid w:val="00B223A7"/>
    <w:rsid w:val="00B242FD"/>
    <w:rsid w:val="00B25A25"/>
    <w:rsid w:val="00B30E9A"/>
    <w:rsid w:val="00B31AD7"/>
    <w:rsid w:val="00B32429"/>
    <w:rsid w:val="00B32D83"/>
    <w:rsid w:val="00B339BE"/>
    <w:rsid w:val="00B359DA"/>
    <w:rsid w:val="00B367D3"/>
    <w:rsid w:val="00B40296"/>
    <w:rsid w:val="00B429DA"/>
    <w:rsid w:val="00B4382B"/>
    <w:rsid w:val="00B45232"/>
    <w:rsid w:val="00B46F45"/>
    <w:rsid w:val="00B4700F"/>
    <w:rsid w:val="00B50255"/>
    <w:rsid w:val="00B518E7"/>
    <w:rsid w:val="00B563B1"/>
    <w:rsid w:val="00B618F9"/>
    <w:rsid w:val="00B627F4"/>
    <w:rsid w:val="00B64045"/>
    <w:rsid w:val="00B660A1"/>
    <w:rsid w:val="00B66E3D"/>
    <w:rsid w:val="00B67B6C"/>
    <w:rsid w:val="00B67F88"/>
    <w:rsid w:val="00B70A19"/>
    <w:rsid w:val="00B70F5B"/>
    <w:rsid w:val="00B71503"/>
    <w:rsid w:val="00B71C78"/>
    <w:rsid w:val="00B71F8C"/>
    <w:rsid w:val="00B7216D"/>
    <w:rsid w:val="00B75636"/>
    <w:rsid w:val="00B7716C"/>
    <w:rsid w:val="00B8174E"/>
    <w:rsid w:val="00B828CD"/>
    <w:rsid w:val="00B82D89"/>
    <w:rsid w:val="00B8349D"/>
    <w:rsid w:val="00B83FCE"/>
    <w:rsid w:val="00B844AF"/>
    <w:rsid w:val="00B8497B"/>
    <w:rsid w:val="00B84DEF"/>
    <w:rsid w:val="00B86E9B"/>
    <w:rsid w:val="00B90DAD"/>
    <w:rsid w:val="00B9115F"/>
    <w:rsid w:val="00B930B7"/>
    <w:rsid w:val="00B93720"/>
    <w:rsid w:val="00B94CC9"/>
    <w:rsid w:val="00B95AB4"/>
    <w:rsid w:val="00B9602B"/>
    <w:rsid w:val="00B96E6C"/>
    <w:rsid w:val="00B978A6"/>
    <w:rsid w:val="00BA0AC3"/>
    <w:rsid w:val="00BA0D3C"/>
    <w:rsid w:val="00BA0F8D"/>
    <w:rsid w:val="00BA1267"/>
    <w:rsid w:val="00BA1A52"/>
    <w:rsid w:val="00BA236D"/>
    <w:rsid w:val="00BA2754"/>
    <w:rsid w:val="00BA3E44"/>
    <w:rsid w:val="00BA59E0"/>
    <w:rsid w:val="00BA68D1"/>
    <w:rsid w:val="00BA6C70"/>
    <w:rsid w:val="00BA6DBE"/>
    <w:rsid w:val="00BA6DD9"/>
    <w:rsid w:val="00BA7F1C"/>
    <w:rsid w:val="00BC56D2"/>
    <w:rsid w:val="00BC5C82"/>
    <w:rsid w:val="00BC64FC"/>
    <w:rsid w:val="00BC6731"/>
    <w:rsid w:val="00BD2C4C"/>
    <w:rsid w:val="00BD36D9"/>
    <w:rsid w:val="00BD3BCC"/>
    <w:rsid w:val="00BD4062"/>
    <w:rsid w:val="00BD4626"/>
    <w:rsid w:val="00BD6520"/>
    <w:rsid w:val="00BD6EC4"/>
    <w:rsid w:val="00BD72EC"/>
    <w:rsid w:val="00BE076C"/>
    <w:rsid w:val="00BE1A47"/>
    <w:rsid w:val="00BE1CD3"/>
    <w:rsid w:val="00BE1D3F"/>
    <w:rsid w:val="00BE1F54"/>
    <w:rsid w:val="00BE2F7D"/>
    <w:rsid w:val="00BE6CDB"/>
    <w:rsid w:val="00BF1B94"/>
    <w:rsid w:val="00BF1E03"/>
    <w:rsid w:val="00BF3749"/>
    <w:rsid w:val="00BF3B4D"/>
    <w:rsid w:val="00BF406C"/>
    <w:rsid w:val="00BF5081"/>
    <w:rsid w:val="00BF5580"/>
    <w:rsid w:val="00BF7967"/>
    <w:rsid w:val="00C0292F"/>
    <w:rsid w:val="00C031C0"/>
    <w:rsid w:val="00C04A23"/>
    <w:rsid w:val="00C04A85"/>
    <w:rsid w:val="00C05D1A"/>
    <w:rsid w:val="00C06A29"/>
    <w:rsid w:val="00C06C51"/>
    <w:rsid w:val="00C076A8"/>
    <w:rsid w:val="00C108E9"/>
    <w:rsid w:val="00C1323A"/>
    <w:rsid w:val="00C13D64"/>
    <w:rsid w:val="00C1577A"/>
    <w:rsid w:val="00C16083"/>
    <w:rsid w:val="00C20402"/>
    <w:rsid w:val="00C208A9"/>
    <w:rsid w:val="00C21EC4"/>
    <w:rsid w:val="00C2225E"/>
    <w:rsid w:val="00C22655"/>
    <w:rsid w:val="00C2329B"/>
    <w:rsid w:val="00C25BB2"/>
    <w:rsid w:val="00C30E74"/>
    <w:rsid w:val="00C3186E"/>
    <w:rsid w:val="00C31C6D"/>
    <w:rsid w:val="00C32DBC"/>
    <w:rsid w:val="00C3495D"/>
    <w:rsid w:val="00C35C86"/>
    <w:rsid w:val="00C3693D"/>
    <w:rsid w:val="00C378A3"/>
    <w:rsid w:val="00C378D6"/>
    <w:rsid w:val="00C40630"/>
    <w:rsid w:val="00C40CB6"/>
    <w:rsid w:val="00C4350C"/>
    <w:rsid w:val="00C43E49"/>
    <w:rsid w:val="00C445E9"/>
    <w:rsid w:val="00C44842"/>
    <w:rsid w:val="00C44F37"/>
    <w:rsid w:val="00C45D16"/>
    <w:rsid w:val="00C46A3A"/>
    <w:rsid w:val="00C47CD9"/>
    <w:rsid w:val="00C5026A"/>
    <w:rsid w:val="00C516D7"/>
    <w:rsid w:val="00C51A99"/>
    <w:rsid w:val="00C5365F"/>
    <w:rsid w:val="00C54096"/>
    <w:rsid w:val="00C549C5"/>
    <w:rsid w:val="00C5580A"/>
    <w:rsid w:val="00C566F7"/>
    <w:rsid w:val="00C57B68"/>
    <w:rsid w:val="00C57C4C"/>
    <w:rsid w:val="00C616F7"/>
    <w:rsid w:val="00C6463D"/>
    <w:rsid w:val="00C64B9B"/>
    <w:rsid w:val="00C6573A"/>
    <w:rsid w:val="00C673ED"/>
    <w:rsid w:val="00C67735"/>
    <w:rsid w:val="00C7079B"/>
    <w:rsid w:val="00C73753"/>
    <w:rsid w:val="00C73B9B"/>
    <w:rsid w:val="00C74C9C"/>
    <w:rsid w:val="00C76111"/>
    <w:rsid w:val="00C771A4"/>
    <w:rsid w:val="00C773B1"/>
    <w:rsid w:val="00C80C81"/>
    <w:rsid w:val="00C83F38"/>
    <w:rsid w:val="00C85FFF"/>
    <w:rsid w:val="00C8691F"/>
    <w:rsid w:val="00C871B7"/>
    <w:rsid w:val="00C9183F"/>
    <w:rsid w:val="00C92492"/>
    <w:rsid w:val="00C92EB2"/>
    <w:rsid w:val="00C932FC"/>
    <w:rsid w:val="00C9343F"/>
    <w:rsid w:val="00C934D0"/>
    <w:rsid w:val="00C94C59"/>
    <w:rsid w:val="00C954F8"/>
    <w:rsid w:val="00C96343"/>
    <w:rsid w:val="00C968F6"/>
    <w:rsid w:val="00C9736A"/>
    <w:rsid w:val="00C97D8A"/>
    <w:rsid w:val="00CA00A6"/>
    <w:rsid w:val="00CA08DB"/>
    <w:rsid w:val="00CA23AB"/>
    <w:rsid w:val="00CA5107"/>
    <w:rsid w:val="00CA5CFB"/>
    <w:rsid w:val="00CA637D"/>
    <w:rsid w:val="00CA688E"/>
    <w:rsid w:val="00CB177A"/>
    <w:rsid w:val="00CB2562"/>
    <w:rsid w:val="00CB2EF1"/>
    <w:rsid w:val="00CB385B"/>
    <w:rsid w:val="00CB7CCD"/>
    <w:rsid w:val="00CC0194"/>
    <w:rsid w:val="00CC19F2"/>
    <w:rsid w:val="00CC2D17"/>
    <w:rsid w:val="00CC4182"/>
    <w:rsid w:val="00CC5A30"/>
    <w:rsid w:val="00CC5D3C"/>
    <w:rsid w:val="00CC6977"/>
    <w:rsid w:val="00CC7592"/>
    <w:rsid w:val="00CC7892"/>
    <w:rsid w:val="00CD0ED1"/>
    <w:rsid w:val="00CD11B9"/>
    <w:rsid w:val="00CD1DCE"/>
    <w:rsid w:val="00CD2829"/>
    <w:rsid w:val="00CD4511"/>
    <w:rsid w:val="00CD46ED"/>
    <w:rsid w:val="00CD6208"/>
    <w:rsid w:val="00CE298B"/>
    <w:rsid w:val="00CE351A"/>
    <w:rsid w:val="00CE3BBF"/>
    <w:rsid w:val="00CE3F85"/>
    <w:rsid w:val="00CE4255"/>
    <w:rsid w:val="00CE4CC1"/>
    <w:rsid w:val="00CE6406"/>
    <w:rsid w:val="00CE6935"/>
    <w:rsid w:val="00CE7912"/>
    <w:rsid w:val="00CF21AB"/>
    <w:rsid w:val="00CF25FB"/>
    <w:rsid w:val="00CF333B"/>
    <w:rsid w:val="00CF429E"/>
    <w:rsid w:val="00CF43CF"/>
    <w:rsid w:val="00CF4FA5"/>
    <w:rsid w:val="00CF53A3"/>
    <w:rsid w:val="00CF543C"/>
    <w:rsid w:val="00CF711E"/>
    <w:rsid w:val="00D004CC"/>
    <w:rsid w:val="00D00ED2"/>
    <w:rsid w:val="00D01349"/>
    <w:rsid w:val="00D01C0D"/>
    <w:rsid w:val="00D02612"/>
    <w:rsid w:val="00D0337E"/>
    <w:rsid w:val="00D04AEB"/>
    <w:rsid w:val="00D05081"/>
    <w:rsid w:val="00D05B84"/>
    <w:rsid w:val="00D061B3"/>
    <w:rsid w:val="00D06663"/>
    <w:rsid w:val="00D11453"/>
    <w:rsid w:val="00D116B7"/>
    <w:rsid w:val="00D121F2"/>
    <w:rsid w:val="00D13EEA"/>
    <w:rsid w:val="00D222AF"/>
    <w:rsid w:val="00D22698"/>
    <w:rsid w:val="00D226EC"/>
    <w:rsid w:val="00D2349C"/>
    <w:rsid w:val="00D257A0"/>
    <w:rsid w:val="00D30427"/>
    <w:rsid w:val="00D3192F"/>
    <w:rsid w:val="00D3193D"/>
    <w:rsid w:val="00D3212A"/>
    <w:rsid w:val="00D33516"/>
    <w:rsid w:val="00D36176"/>
    <w:rsid w:val="00D40E1F"/>
    <w:rsid w:val="00D4293E"/>
    <w:rsid w:val="00D43098"/>
    <w:rsid w:val="00D43E89"/>
    <w:rsid w:val="00D444A7"/>
    <w:rsid w:val="00D444DB"/>
    <w:rsid w:val="00D44CCB"/>
    <w:rsid w:val="00D469A4"/>
    <w:rsid w:val="00D47260"/>
    <w:rsid w:val="00D511F0"/>
    <w:rsid w:val="00D512CC"/>
    <w:rsid w:val="00D5179C"/>
    <w:rsid w:val="00D519F8"/>
    <w:rsid w:val="00D52C94"/>
    <w:rsid w:val="00D55378"/>
    <w:rsid w:val="00D61D66"/>
    <w:rsid w:val="00D63705"/>
    <w:rsid w:val="00D63EBB"/>
    <w:rsid w:val="00D6572B"/>
    <w:rsid w:val="00D6742E"/>
    <w:rsid w:val="00D67C99"/>
    <w:rsid w:val="00D712DF"/>
    <w:rsid w:val="00D71916"/>
    <w:rsid w:val="00D73577"/>
    <w:rsid w:val="00D741AB"/>
    <w:rsid w:val="00D81DA2"/>
    <w:rsid w:val="00D82373"/>
    <w:rsid w:val="00D82E18"/>
    <w:rsid w:val="00D83FFC"/>
    <w:rsid w:val="00D87017"/>
    <w:rsid w:val="00D904D2"/>
    <w:rsid w:val="00D90EF4"/>
    <w:rsid w:val="00D93675"/>
    <w:rsid w:val="00D93B6C"/>
    <w:rsid w:val="00D963E3"/>
    <w:rsid w:val="00DA0699"/>
    <w:rsid w:val="00DA3E8D"/>
    <w:rsid w:val="00DA70DC"/>
    <w:rsid w:val="00DB1028"/>
    <w:rsid w:val="00DB3A48"/>
    <w:rsid w:val="00DB512F"/>
    <w:rsid w:val="00DB5212"/>
    <w:rsid w:val="00DB6D45"/>
    <w:rsid w:val="00DB7FEE"/>
    <w:rsid w:val="00DC0152"/>
    <w:rsid w:val="00DC021D"/>
    <w:rsid w:val="00DC0C2D"/>
    <w:rsid w:val="00DC1ABE"/>
    <w:rsid w:val="00DC410F"/>
    <w:rsid w:val="00DC43BD"/>
    <w:rsid w:val="00DC440D"/>
    <w:rsid w:val="00DC4F54"/>
    <w:rsid w:val="00DC7DF7"/>
    <w:rsid w:val="00DD03D7"/>
    <w:rsid w:val="00DD3DD8"/>
    <w:rsid w:val="00DD4097"/>
    <w:rsid w:val="00DD4687"/>
    <w:rsid w:val="00DD65F0"/>
    <w:rsid w:val="00DD68FB"/>
    <w:rsid w:val="00DD7036"/>
    <w:rsid w:val="00DE4B88"/>
    <w:rsid w:val="00DE4FB3"/>
    <w:rsid w:val="00DE72CC"/>
    <w:rsid w:val="00DF1F10"/>
    <w:rsid w:val="00DF2151"/>
    <w:rsid w:val="00DF5D59"/>
    <w:rsid w:val="00DF74EB"/>
    <w:rsid w:val="00DF7C47"/>
    <w:rsid w:val="00E008AC"/>
    <w:rsid w:val="00E01CF0"/>
    <w:rsid w:val="00E01ED1"/>
    <w:rsid w:val="00E022E0"/>
    <w:rsid w:val="00E029BB"/>
    <w:rsid w:val="00E03417"/>
    <w:rsid w:val="00E0433C"/>
    <w:rsid w:val="00E047BD"/>
    <w:rsid w:val="00E109D9"/>
    <w:rsid w:val="00E10EC7"/>
    <w:rsid w:val="00E11F79"/>
    <w:rsid w:val="00E13EF7"/>
    <w:rsid w:val="00E157E8"/>
    <w:rsid w:val="00E16434"/>
    <w:rsid w:val="00E20BC3"/>
    <w:rsid w:val="00E21394"/>
    <w:rsid w:val="00E2299C"/>
    <w:rsid w:val="00E24A52"/>
    <w:rsid w:val="00E25C66"/>
    <w:rsid w:val="00E26E1A"/>
    <w:rsid w:val="00E27E6E"/>
    <w:rsid w:val="00E30B4E"/>
    <w:rsid w:val="00E31208"/>
    <w:rsid w:val="00E31975"/>
    <w:rsid w:val="00E32DD2"/>
    <w:rsid w:val="00E34E13"/>
    <w:rsid w:val="00E36786"/>
    <w:rsid w:val="00E370E1"/>
    <w:rsid w:val="00E41302"/>
    <w:rsid w:val="00E41878"/>
    <w:rsid w:val="00E46E64"/>
    <w:rsid w:val="00E512B5"/>
    <w:rsid w:val="00E52A3D"/>
    <w:rsid w:val="00E53259"/>
    <w:rsid w:val="00E54AB9"/>
    <w:rsid w:val="00E55026"/>
    <w:rsid w:val="00E5590C"/>
    <w:rsid w:val="00E61CA7"/>
    <w:rsid w:val="00E62CC2"/>
    <w:rsid w:val="00E63059"/>
    <w:rsid w:val="00E64365"/>
    <w:rsid w:val="00E653A3"/>
    <w:rsid w:val="00E65712"/>
    <w:rsid w:val="00E66517"/>
    <w:rsid w:val="00E667C2"/>
    <w:rsid w:val="00E669A8"/>
    <w:rsid w:val="00E77845"/>
    <w:rsid w:val="00E82624"/>
    <w:rsid w:val="00E8770D"/>
    <w:rsid w:val="00E9114B"/>
    <w:rsid w:val="00E91D00"/>
    <w:rsid w:val="00E92949"/>
    <w:rsid w:val="00E9379D"/>
    <w:rsid w:val="00E9427C"/>
    <w:rsid w:val="00E97A09"/>
    <w:rsid w:val="00EA2938"/>
    <w:rsid w:val="00EA2BEE"/>
    <w:rsid w:val="00EA3F78"/>
    <w:rsid w:val="00EA6D27"/>
    <w:rsid w:val="00EB0881"/>
    <w:rsid w:val="00EB09C2"/>
    <w:rsid w:val="00EB1332"/>
    <w:rsid w:val="00EB39B3"/>
    <w:rsid w:val="00EB7BDF"/>
    <w:rsid w:val="00EC699A"/>
    <w:rsid w:val="00EC7390"/>
    <w:rsid w:val="00EC7905"/>
    <w:rsid w:val="00ED032D"/>
    <w:rsid w:val="00ED055F"/>
    <w:rsid w:val="00ED3A05"/>
    <w:rsid w:val="00ED3B32"/>
    <w:rsid w:val="00ED524D"/>
    <w:rsid w:val="00ED6EDD"/>
    <w:rsid w:val="00ED7274"/>
    <w:rsid w:val="00ED7C52"/>
    <w:rsid w:val="00EE0AF3"/>
    <w:rsid w:val="00EE0F59"/>
    <w:rsid w:val="00EE2D59"/>
    <w:rsid w:val="00EE388B"/>
    <w:rsid w:val="00EE4A45"/>
    <w:rsid w:val="00EE5D34"/>
    <w:rsid w:val="00EE6187"/>
    <w:rsid w:val="00EE673D"/>
    <w:rsid w:val="00EE6880"/>
    <w:rsid w:val="00EE762E"/>
    <w:rsid w:val="00EF2F2F"/>
    <w:rsid w:val="00EF3769"/>
    <w:rsid w:val="00EF4267"/>
    <w:rsid w:val="00EF7F0E"/>
    <w:rsid w:val="00F00A5B"/>
    <w:rsid w:val="00F02DEE"/>
    <w:rsid w:val="00F03A37"/>
    <w:rsid w:val="00F03A4A"/>
    <w:rsid w:val="00F054B6"/>
    <w:rsid w:val="00F05E21"/>
    <w:rsid w:val="00F10BF8"/>
    <w:rsid w:val="00F124F7"/>
    <w:rsid w:val="00F135F9"/>
    <w:rsid w:val="00F15ADD"/>
    <w:rsid w:val="00F16463"/>
    <w:rsid w:val="00F16C8B"/>
    <w:rsid w:val="00F177C4"/>
    <w:rsid w:val="00F17D70"/>
    <w:rsid w:val="00F20147"/>
    <w:rsid w:val="00F21463"/>
    <w:rsid w:val="00F21DE6"/>
    <w:rsid w:val="00F22AF1"/>
    <w:rsid w:val="00F23513"/>
    <w:rsid w:val="00F25BFA"/>
    <w:rsid w:val="00F27CA9"/>
    <w:rsid w:val="00F305CC"/>
    <w:rsid w:val="00F31822"/>
    <w:rsid w:val="00F354B8"/>
    <w:rsid w:val="00F3692E"/>
    <w:rsid w:val="00F41B91"/>
    <w:rsid w:val="00F4251E"/>
    <w:rsid w:val="00F43C5B"/>
    <w:rsid w:val="00F43C84"/>
    <w:rsid w:val="00F45953"/>
    <w:rsid w:val="00F50220"/>
    <w:rsid w:val="00F5081E"/>
    <w:rsid w:val="00F50BC1"/>
    <w:rsid w:val="00F50CA7"/>
    <w:rsid w:val="00F5168A"/>
    <w:rsid w:val="00F53680"/>
    <w:rsid w:val="00F54326"/>
    <w:rsid w:val="00F56EBA"/>
    <w:rsid w:val="00F65462"/>
    <w:rsid w:val="00F654BC"/>
    <w:rsid w:val="00F65C30"/>
    <w:rsid w:val="00F66085"/>
    <w:rsid w:val="00F666E1"/>
    <w:rsid w:val="00F71532"/>
    <w:rsid w:val="00F716B8"/>
    <w:rsid w:val="00F72028"/>
    <w:rsid w:val="00F721EE"/>
    <w:rsid w:val="00F725BA"/>
    <w:rsid w:val="00F7272D"/>
    <w:rsid w:val="00F76689"/>
    <w:rsid w:val="00F76698"/>
    <w:rsid w:val="00F7766C"/>
    <w:rsid w:val="00F811A5"/>
    <w:rsid w:val="00F811D9"/>
    <w:rsid w:val="00F81D80"/>
    <w:rsid w:val="00F841FD"/>
    <w:rsid w:val="00F850FF"/>
    <w:rsid w:val="00F8605C"/>
    <w:rsid w:val="00F87E63"/>
    <w:rsid w:val="00F90426"/>
    <w:rsid w:val="00F90785"/>
    <w:rsid w:val="00F949F5"/>
    <w:rsid w:val="00FA024F"/>
    <w:rsid w:val="00FA0552"/>
    <w:rsid w:val="00FA3247"/>
    <w:rsid w:val="00FA32D5"/>
    <w:rsid w:val="00FA6E6E"/>
    <w:rsid w:val="00FB02DB"/>
    <w:rsid w:val="00FB0C28"/>
    <w:rsid w:val="00FB108A"/>
    <w:rsid w:val="00FB1095"/>
    <w:rsid w:val="00FB33B2"/>
    <w:rsid w:val="00FB462C"/>
    <w:rsid w:val="00FB56AF"/>
    <w:rsid w:val="00FB6952"/>
    <w:rsid w:val="00FB763E"/>
    <w:rsid w:val="00FC04FC"/>
    <w:rsid w:val="00FC158A"/>
    <w:rsid w:val="00FC3D8A"/>
    <w:rsid w:val="00FC4E55"/>
    <w:rsid w:val="00FD2C74"/>
    <w:rsid w:val="00FD3427"/>
    <w:rsid w:val="00FD3D4B"/>
    <w:rsid w:val="00FD5E95"/>
    <w:rsid w:val="00FE2CCB"/>
    <w:rsid w:val="00FE36EC"/>
    <w:rsid w:val="00FE392F"/>
    <w:rsid w:val="00FE4854"/>
    <w:rsid w:val="00FE48A9"/>
    <w:rsid w:val="00FE5796"/>
    <w:rsid w:val="00FE7C4D"/>
    <w:rsid w:val="00FF05D3"/>
    <w:rsid w:val="00FF111B"/>
    <w:rsid w:val="00FF39A3"/>
    <w:rsid w:val="00FF3F65"/>
    <w:rsid w:val="00FF483E"/>
    <w:rsid w:val="00FF5440"/>
    <w:rsid w:val="00FF5B29"/>
    <w:rsid w:val="00FF5DFD"/>
    <w:rsid w:val="00FF75F7"/>
    <w:rsid w:val="02E50F87"/>
    <w:rsid w:val="03C201DD"/>
    <w:rsid w:val="05B34BDC"/>
    <w:rsid w:val="0EDF4190"/>
    <w:rsid w:val="122921F2"/>
    <w:rsid w:val="12814516"/>
    <w:rsid w:val="20CB5B5B"/>
    <w:rsid w:val="293442B1"/>
    <w:rsid w:val="30B5548B"/>
    <w:rsid w:val="3C673CF4"/>
    <w:rsid w:val="4D846FB3"/>
    <w:rsid w:val="5B6051E8"/>
    <w:rsid w:val="6D71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591FB"/>
  <w15:docId w15:val="{B5A377BE-1F99-4CB0-9E08-344C140D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770D"/>
    <w:pPr>
      <w:widowControl w:val="0"/>
      <w:jc w:val="both"/>
    </w:pPr>
    <w:rPr>
      <w:rFonts w:ascii="Calibri" w:hAnsi="Calibri"/>
      <w:kern w:val="2"/>
      <w:sz w:val="21"/>
      <w:szCs w:val="22"/>
    </w:rPr>
  </w:style>
  <w:style w:type="paragraph" w:styleId="5">
    <w:name w:val="heading 5"/>
    <w:basedOn w:val="a"/>
    <w:link w:val="50"/>
    <w:uiPriority w:val="9"/>
    <w:qFormat/>
    <w:rsid w:val="007F40FC"/>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szCs w:val="20"/>
    </w:rPr>
  </w:style>
  <w:style w:type="character" w:customStyle="1" w:styleId="a4">
    <w:name w:val="纯文本 字符"/>
    <w:link w:val="a3"/>
    <w:rPr>
      <w:rFonts w:ascii="宋体" w:eastAsia="宋体" w:hAnsi="Courier New"/>
      <w:kern w:val="2"/>
      <w:sz w:val="21"/>
      <w:lang w:val="en-US" w:eastAsia="zh-CN" w:bidi="ar-SA"/>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character" w:customStyle="1" w:styleId="a8">
    <w:name w:val="页脚 字符"/>
    <w:link w:val="a7"/>
    <w:uiPriority w:val="99"/>
    <w:rPr>
      <w:rFonts w:ascii="Calibri" w:hAnsi="Calibri"/>
      <w:kern w:val="2"/>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pPr>
      <w:tabs>
        <w:tab w:val="right" w:leader="dot" w:pos="8636"/>
      </w:tabs>
      <w:spacing w:line="360" w:lineRule="exact"/>
      <w:jc w:val="center"/>
    </w:p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link w:val="HTML"/>
    <w:uiPriority w:val="99"/>
    <w:rPr>
      <w:rFonts w:ascii="宋体" w:hAnsi="宋体" w:cs="宋体"/>
      <w:sz w:val="24"/>
      <w:szCs w:val="24"/>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character" w:customStyle="1" w:styleId="ac">
    <w:name w:val="标题 字符"/>
    <w:link w:val="ab"/>
    <w:rPr>
      <w:rFonts w:ascii="Cambria" w:hAnsi="Cambria"/>
      <w:b/>
      <w:bCs/>
      <w:kern w:val="2"/>
      <w:sz w:val="32"/>
      <w:szCs w:val="32"/>
    </w:rPr>
  </w:style>
  <w:style w:type="table" w:styleId="ad">
    <w:name w:val="Table Grid"/>
    <w:basedOn w:val="a1"/>
    <w:uiPriority w:val="59"/>
    <w:pPr>
      <w:spacing w:beforeLines="50"/>
      <w:jc w:val="both"/>
    </w:pPr>
    <w:rPr>
      <w:rFonts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954F72"/>
      <w:u w:val="single"/>
    </w:rPr>
  </w:style>
  <w:style w:type="character" w:styleId="af">
    <w:name w:val="Hyperlink"/>
    <w:uiPriority w:val="99"/>
    <w:rPr>
      <w:color w:val="0000FF"/>
      <w:u w:val="single"/>
    </w:rPr>
  </w:style>
  <w:style w:type="paragraph" w:customStyle="1" w:styleId="Default">
    <w:name w:val="Default"/>
    <w:link w:val="DefaultChar"/>
    <w:pPr>
      <w:widowControl w:val="0"/>
      <w:autoSpaceDE w:val="0"/>
      <w:autoSpaceDN w:val="0"/>
      <w:adjustRightInd w:val="0"/>
    </w:pPr>
    <w:rPr>
      <w:rFonts w:ascii="宋体" w:hAnsi="Calibri" w:cs="宋体"/>
      <w:color w:val="000000"/>
      <w:sz w:val="24"/>
      <w:szCs w:val="24"/>
    </w:rPr>
  </w:style>
  <w:style w:type="character" w:customStyle="1" w:styleId="DefaultChar">
    <w:name w:val="Default Char"/>
    <w:link w:val="Default"/>
    <w:locked/>
    <w:rPr>
      <w:rFonts w:ascii="宋体" w:eastAsia="宋体" w:hAnsi="Calibri" w:cs="宋体"/>
      <w:color w:val="000000"/>
      <w:sz w:val="24"/>
      <w:szCs w:val="24"/>
      <w:lang w:val="en-US" w:eastAsia="zh-CN" w:bidi="ar-SA"/>
    </w:rPr>
  </w:style>
  <w:style w:type="paragraph" w:customStyle="1" w:styleId="1">
    <w:name w:val="纯文本1"/>
    <w:basedOn w:val="a"/>
    <w:rPr>
      <w:rFonts w:ascii="宋体" w:hAnsi="Courier New" w:cs="Courier New"/>
      <w:szCs w:val="21"/>
    </w:rPr>
  </w:style>
  <w:style w:type="character" w:styleId="af0">
    <w:name w:val="annotation reference"/>
    <w:rsid w:val="00556D8F"/>
    <w:rPr>
      <w:sz w:val="21"/>
      <w:szCs w:val="21"/>
    </w:rPr>
  </w:style>
  <w:style w:type="paragraph" w:styleId="af1">
    <w:name w:val="annotation text"/>
    <w:basedOn w:val="a"/>
    <w:link w:val="af2"/>
    <w:rsid w:val="00556D8F"/>
    <w:pPr>
      <w:jc w:val="left"/>
    </w:pPr>
  </w:style>
  <w:style w:type="character" w:customStyle="1" w:styleId="af2">
    <w:name w:val="批注文字 字符"/>
    <w:link w:val="af1"/>
    <w:rsid w:val="00556D8F"/>
    <w:rPr>
      <w:rFonts w:ascii="Calibri" w:hAnsi="Calibri"/>
      <w:kern w:val="2"/>
      <w:sz w:val="21"/>
      <w:szCs w:val="22"/>
    </w:rPr>
  </w:style>
  <w:style w:type="paragraph" w:styleId="af3">
    <w:name w:val="annotation subject"/>
    <w:basedOn w:val="af1"/>
    <w:next w:val="af1"/>
    <w:link w:val="af4"/>
    <w:rsid w:val="00556D8F"/>
    <w:rPr>
      <w:b/>
      <w:bCs/>
    </w:rPr>
  </w:style>
  <w:style w:type="character" w:customStyle="1" w:styleId="af4">
    <w:name w:val="批注主题 字符"/>
    <w:link w:val="af3"/>
    <w:rsid w:val="00556D8F"/>
    <w:rPr>
      <w:rFonts w:ascii="Calibri" w:hAnsi="Calibri"/>
      <w:b/>
      <w:bCs/>
      <w:kern w:val="2"/>
      <w:sz w:val="21"/>
      <w:szCs w:val="22"/>
    </w:rPr>
  </w:style>
  <w:style w:type="paragraph" w:styleId="af5">
    <w:name w:val="Revision"/>
    <w:hidden/>
    <w:uiPriority w:val="99"/>
    <w:unhideWhenUsed/>
    <w:rsid w:val="001F1AF8"/>
    <w:rPr>
      <w:rFonts w:ascii="Calibri" w:hAnsi="Calibri"/>
      <w:kern w:val="2"/>
      <w:sz w:val="21"/>
      <w:szCs w:val="22"/>
    </w:rPr>
  </w:style>
  <w:style w:type="paragraph" w:styleId="af6">
    <w:name w:val="Normal (Web)"/>
    <w:basedOn w:val="a"/>
    <w:uiPriority w:val="99"/>
    <w:unhideWhenUsed/>
    <w:rsid w:val="00F841FD"/>
    <w:pPr>
      <w:widowControl/>
      <w:spacing w:before="100" w:beforeAutospacing="1" w:after="100" w:afterAutospacing="1"/>
      <w:jc w:val="left"/>
    </w:pPr>
    <w:rPr>
      <w:rFonts w:ascii="宋体" w:hAnsi="宋体" w:cs="宋体"/>
      <w:kern w:val="0"/>
      <w:sz w:val="24"/>
      <w:szCs w:val="24"/>
    </w:rPr>
  </w:style>
  <w:style w:type="paragraph" w:styleId="af7">
    <w:name w:val="List Paragraph"/>
    <w:basedOn w:val="a"/>
    <w:uiPriority w:val="99"/>
    <w:qFormat/>
    <w:rsid w:val="00CE298B"/>
    <w:pPr>
      <w:ind w:firstLineChars="200" w:firstLine="420"/>
    </w:pPr>
  </w:style>
  <w:style w:type="character" w:customStyle="1" w:styleId="50">
    <w:name w:val="标题 5 字符"/>
    <w:basedOn w:val="a0"/>
    <w:link w:val="5"/>
    <w:uiPriority w:val="9"/>
    <w:rsid w:val="007F40FC"/>
    <w:rPr>
      <w:rFonts w:ascii="宋体" w:hAnsi="宋体" w:cs="宋体"/>
      <w:b/>
      <w:bCs/>
    </w:rPr>
  </w:style>
  <w:style w:type="character" w:customStyle="1" w:styleId="aa">
    <w:name w:val="页眉 字符"/>
    <w:basedOn w:val="a0"/>
    <w:link w:val="a9"/>
    <w:uiPriority w:val="99"/>
    <w:rsid w:val="003D4A7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23137">
      <w:bodyDiv w:val="1"/>
      <w:marLeft w:val="0"/>
      <w:marRight w:val="0"/>
      <w:marTop w:val="0"/>
      <w:marBottom w:val="0"/>
      <w:divBdr>
        <w:top w:val="none" w:sz="0" w:space="0" w:color="auto"/>
        <w:left w:val="none" w:sz="0" w:space="0" w:color="auto"/>
        <w:bottom w:val="none" w:sz="0" w:space="0" w:color="auto"/>
        <w:right w:val="none" w:sz="0" w:space="0" w:color="auto"/>
      </w:divBdr>
    </w:div>
    <w:div w:id="430395892">
      <w:bodyDiv w:val="1"/>
      <w:marLeft w:val="0"/>
      <w:marRight w:val="0"/>
      <w:marTop w:val="0"/>
      <w:marBottom w:val="0"/>
      <w:divBdr>
        <w:top w:val="none" w:sz="0" w:space="0" w:color="auto"/>
        <w:left w:val="none" w:sz="0" w:space="0" w:color="auto"/>
        <w:bottom w:val="none" w:sz="0" w:space="0" w:color="auto"/>
        <w:right w:val="none" w:sz="0" w:space="0" w:color="auto"/>
      </w:divBdr>
    </w:div>
    <w:div w:id="665321966">
      <w:bodyDiv w:val="1"/>
      <w:marLeft w:val="0"/>
      <w:marRight w:val="0"/>
      <w:marTop w:val="0"/>
      <w:marBottom w:val="0"/>
      <w:divBdr>
        <w:top w:val="none" w:sz="0" w:space="0" w:color="auto"/>
        <w:left w:val="none" w:sz="0" w:space="0" w:color="auto"/>
        <w:bottom w:val="none" w:sz="0" w:space="0" w:color="auto"/>
        <w:right w:val="none" w:sz="0" w:space="0" w:color="auto"/>
      </w:divBdr>
    </w:div>
    <w:div w:id="746730242">
      <w:bodyDiv w:val="1"/>
      <w:marLeft w:val="0"/>
      <w:marRight w:val="0"/>
      <w:marTop w:val="0"/>
      <w:marBottom w:val="0"/>
      <w:divBdr>
        <w:top w:val="none" w:sz="0" w:space="0" w:color="auto"/>
        <w:left w:val="none" w:sz="0" w:space="0" w:color="auto"/>
        <w:bottom w:val="none" w:sz="0" w:space="0" w:color="auto"/>
        <w:right w:val="none" w:sz="0" w:space="0" w:color="auto"/>
      </w:divBdr>
    </w:div>
    <w:div w:id="820924790">
      <w:bodyDiv w:val="1"/>
      <w:marLeft w:val="0"/>
      <w:marRight w:val="0"/>
      <w:marTop w:val="0"/>
      <w:marBottom w:val="0"/>
      <w:divBdr>
        <w:top w:val="none" w:sz="0" w:space="0" w:color="auto"/>
        <w:left w:val="none" w:sz="0" w:space="0" w:color="auto"/>
        <w:bottom w:val="none" w:sz="0" w:space="0" w:color="auto"/>
        <w:right w:val="none" w:sz="0" w:space="0" w:color="auto"/>
      </w:divBdr>
    </w:div>
    <w:div w:id="930506234">
      <w:bodyDiv w:val="1"/>
      <w:marLeft w:val="0"/>
      <w:marRight w:val="0"/>
      <w:marTop w:val="0"/>
      <w:marBottom w:val="0"/>
      <w:divBdr>
        <w:top w:val="none" w:sz="0" w:space="0" w:color="auto"/>
        <w:left w:val="none" w:sz="0" w:space="0" w:color="auto"/>
        <w:bottom w:val="none" w:sz="0" w:space="0" w:color="auto"/>
        <w:right w:val="none" w:sz="0" w:space="0" w:color="auto"/>
      </w:divBdr>
    </w:div>
    <w:div w:id="953562498">
      <w:bodyDiv w:val="1"/>
      <w:marLeft w:val="0"/>
      <w:marRight w:val="0"/>
      <w:marTop w:val="0"/>
      <w:marBottom w:val="0"/>
      <w:divBdr>
        <w:top w:val="none" w:sz="0" w:space="0" w:color="auto"/>
        <w:left w:val="none" w:sz="0" w:space="0" w:color="auto"/>
        <w:bottom w:val="none" w:sz="0" w:space="0" w:color="auto"/>
        <w:right w:val="none" w:sz="0" w:space="0" w:color="auto"/>
      </w:divBdr>
    </w:div>
    <w:div w:id="1115641378">
      <w:bodyDiv w:val="1"/>
      <w:marLeft w:val="0"/>
      <w:marRight w:val="0"/>
      <w:marTop w:val="0"/>
      <w:marBottom w:val="0"/>
      <w:divBdr>
        <w:top w:val="none" w:sz="0" w:space="0" w:color="auto"/>
        <w:left w:val="none" w:sz="0" w:space="0" w:color="auto"/>
        <w:bottom w:val="none" w:sz="0" w:space="0" w:color="auto"/>
        <w:right w:val="none" w:sz="0" w:space="0" w:color="auto"/>
      </w:divBdr>
    </w:div>
    <w:div w:id="1295410717">
      <w:bodyDiv w:val="1"/>
      <w:marLeft w:val="0"/>
      <w:marRight w:val="0"/>
      <w:marTop w:val="0"/>
      <w:marBottom w:val="0"/>
      <w:divBdr>
        <w:top w:val="none" w:sz="0" w:space="0" w:color="auto"/>
        <w:left w:val="none" w:sz="0" w:space="0" w:color="auto"/>
        <w:bottom w:val="none" w:sz="0" w:space="0" w:color="auto"/>
        <w:right w:val="none" w:sz="0" w:space="0" w:color="auto"/>
      </w:divBdr>
    </w:div>
    <w:div w:id="1341353686">
      <w:bodyDiv w:val="1"/>
      <w:marLeft w:val="0"/>
      <w:marRight w:val="0"/>
      <w:marTop w:val="0"/>
      <w:marBottom w:val="0"/>
      <w:divBdr>
        <w:top w:val="none" w:sz="0" w:space="0" w:color="auto"/>
        <w:left w:val="none" w:sz="0" w:space="0" w:color="auto"/>
        <w:bottom w:val="none" w:sz="0" w:space="0" w:color="auto"/>
        <w:right w:val="none" w:sz="0" w:space="0" w:color="auto"/>
      </w:divBdr>
    </w:div>
    <w:div w:id="1515337476">
      <w:bodyDiv w:val="1"/>
      <w:marLeft w:val="0"/>
      <w:marRight w:val="0"/>
      <w:marTop w:val="0"/>
      <w:marBottom w:val="0"/>
      <w:divBdr>
        <w:top w:val="none" w:sz="0" w:space="0" w:color="auto"/>
        <w:left w:val="none" w:sz="0" w:space="0" w:color="auto"/>
        <w:bottom w:val="none" w:sz="0" w:space="0" w:color="auto"/>
        <w:right w:val="none" w:sz="0" w:space="0" w:color="auto"/>
      </w:divBdr>
    </w:div>
    <w:div w:id="1629706371">
      <w:bodyDiv w:val="1"/>
      <w:marLeft w:val="0"/>
      <w:marRight w:val="0"/>
      <w:marTop w:val="0"/>
      <w:marBottom w:val="0"/>
      <w:divBdr>
        <w:top w:val="none" w:sz="0" w:space="0" w:color="auto"/>
        <w:left w:val="none" w:sz="0" w:space="0" w:color="auto"/>
        <w:bottom w:val="none" w:sz="0" w:space="0" w:color="auto"/>
        <w:right w:val="none" w:sz="0" w:space="0" w:color="auto"/>
      </w:divBdr>
    </w:div>
    <w:div w:id="1669743959">
      <w:bodyDiv w:val="1"/>
      <w:marLeft w:val="0"/>
      <w:marRight w:val="0"/>
      <w:marTop w:val="0"/>
      <w:marBottom w:val="0"/>
      <w:divBdr>
        <w:top w:val="none" w:sz="0" w:space="0" w:color="auto"/>
        <w:left w:val="none" w:sz="0" w:space="0" w:color="auto"/>
        <w:bottom w:val="none" w:sz="0" w:space="0" w:color="auto"/>
        <w:right w:val="none" w:sz="0" w:space="0" w:color="auto"/>
      </w:divBdr>
    </w:div>
    <w:div w:id="1687248702">
      <w:bodyDiv w:val="1"/>
      <w:marLeft w:val="0"/>
      <w:marRight w:val="0"/>
      <w:marTop w:val="0"/>
      <w:marBottom w:val="0"/>
      <w:divBdr>
        <w:top w:val="none" w:sz="0" w:space="0" w:color="auto"/>
        <w:left w:val="none" w:sz="0" w:space="0" w:color="auto"/>
        <w:bottom w:val="none" w:sz="0" w:space="0" w:color="auto"/>
        <w:right w:val="none" w:sz="0" w:space="0" w:color="auto"/>
      </w:divBdr>
    </w:div>
    <w:div w:id="19438789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f\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A41A8-EE4D-4794-A1BB-8257E32E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1171</TotalTime>
  <Pages>5</Pages>
  <Words>547</Words>
  <Characters>3122</Characters>
  <Application>Microsoft Office Word</Application>
  <DocSecurity>0</DocSecurity>
  <Lines>26</Lines>
  <Paragraphs>7</Paragraphs>
  <ScaleCrop>false</ScaleCrop>
  <Company>微软中国</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chenting</dc:creator>
  <cp:lastModifiedBy>ZL</cp:lastModifiedBy>
  <cp:revision>191</cp:revision>
  <cp:lastPrinted>2024-08-13T04:36:00Z</cp:lastPrinted>
  <dcterms:created xsi:type="dcterms:W3CDTF">2024-05-16T03:11:00Z</dcterms:created>
  <dcterms:modified xsi:type="dcterms:W3CDTF">2024-09-06T07:32:00Z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332B645C46684169A920C4A818D8F6B2</vt:lpwstr>
  </property>
</Properties>
</file>