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CVWMG6GH796Q0VHGQYRNQLJF7ZC0O7VREF0XLJD7XFG8TFCTZRBRVCJTFYRTPC8RXJMX9OLRZIWD8MJJRNFA0FFX8RM0WILB8NOOZHB30687A7DE9C91CB65583E7B5404098720" Type="http://schemas.microsoft.com/office/2006/relationships/officeDocumentMain" Target="NUL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620" w:rsidRDefault="00CA2620" w:rsidP="00031A4E">
      <w:pPr>
        <w:spacing w:line="960" w:lineRule="exact"/>
        <w:jc w:val="center"/>
        <w:rPr>
          <w:rFonts w:ascii="仿宋_GB2312" w:eastAsia="仿宋_GB2312"/>
          <w:b/>
          <w:sz w:val="52"/>
          <w:szCs w:val="52"/>
        </w:rPr>
      </w:pPr>
      <w:r>
        <w:rPr>
          <w:rFonts w:eastAsia="方正小标宋简体" w:hint="eastAsia"/>
          <w:color w:val="FF0000"/>
          <w:spacing w:val="140"/>
          <w:w w:val="90"/>
          <w:kern w:val="11"/>
          <w:sz w:val="84"/>
          <w:szCs w:val="84"/>
        </w:rPr>
        <w:t>深圳证券交易所</w:t>
      </w:r>
    </w:p>
    <w:p w:rsidR="00DF1B19" w:rsidRPr="00BC1DBD" w:rsidRDefault="00DF1B19" w:rsidP="00DF1B19">
      <w:pPr>
        <w:spacing w:line="420" w:lineRule="exact"/>
        <w:rPr>
          <w:rFonts w:ascii="仿宋_GB2312" w:eastAsia="仿宋_GB2312"/>
          <w:b/>
          <w:szCs w:val="21"/>
        </w:rPr>
      </w:pPr>
      <w:r>
        <w:rPr>
          <w:noProof/>
        </w:rPr>
        <mc:AlternateContent>
          <mc:Choice Requires="wps">
            <w:drawing>
              <wp:anchor distT="4294967295" distB="4294967295" distL="114300" distR="114300" simplePos="0" relativeHeight="251666432" behindDoc="0" locked="0" layoutInCell="1" allowOverlap="1" wp14:anchorId="749D1FFF" wp14:editId="4AE16A41">
                <wp:simplePos x="0" y="0"/>
                <wp:positionH relativeFrom="column">
                  <wp:posOffset>1270</wp:posOffset>
                </wp:positionH>
                <wp:positionV relativeFrom="paragraph">
                  <wp:posOffset>182245</wp:posOffset>
                </wp:positionV>
                <wp:extent cx="5591175" cy="0"/>
                <wp:effectExtent l="0" t="0" r="9525" b="19050"/>
                <wp:wrapNone/>
                <wp:docPr id="2"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接连接符 4"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red" strokeweight="1.25pt" from=".1pt,14.35pt" to="440.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"/>
            </w:pict>
          </mc:Fallback>
        </mc:AlternateContent>
      </w:r>
    </w:p>
    <w:p w:rsidR="00DF1B19" w:rsidRPr="00D12CE5" w:rsidRDefault="00DF1B19" w:rsidP="00DF1B19">
      <w:pPr>
        <w:spacing w:line="560" w:lineRule="exact"/>
        <w:jc w:val="center"/>
        <w:rPr>
          <w:rFonts w:ascii="仿宋_GB2312" w:eastAsia="仿宋_GB2312"/>
          <w:sz w:val="32"/>
          <w:szCs w:val="32"/>
        </w:rPr>
      </w:pPr>
    </w:p>
    <w:p w:rsidR="00DF1B19" w:rsidRPr="00D12CE5" w:rsidRDefault="00DF1B19" w:rsidP="00DF1B19">
      <w:pPr>
        <w:spacing w:line="560" w:lineRule="exact"/>
        <w:jc w:val="center"/>
        <w:rPr>
          <w:rFonts w:ascii="仿宋" w:hAnsi="仿宋"/>
          <w:sz w:val="32"/>
          <w:szCs w:val="32"/>
        </w:rPr>
      </w:pPr>
    </w:p>
    <w:p w:rsidR="00CA2620" w:rsidRPr="009C445F" w:rsidRDefault="00CA2620" w:rsidP="00525ECA">
      <w:pPr>
        <w:snapToGrid w:val="0"/>
        <w:jc w:val="center"/>
        <w:rPr>
          <w:rFonts w:ascii="方正小标宋简体" w:eastAsia="方正小标宋简体"/>
          <w:sz w:val="44"/>
          <w:szCs w:val="44"/>
        </w:rPr>
      </w:pPr>
      <w:r w:rsidRPr="009C445F">
        <w:rPr>
          <w:rFonts w:ascii="方正小标宋简体" w:eastAsia="方正小标宋简体" w:hint="eastAsia"/>
          <w:sz w:val="44"/>
          <w:szCs w:val="44"/>
        </w:rPr>
        <w:t>关于对</w:t>
      </w:r>
      <w:r w:rsidR="00DB07B8" w:rsidRPr="00DB07B8">
        <w:rPr>
          <w:rFonts w:ascii="方正小标宋简体" w:eastAsia="方正小标宋简体" w:hint="eastAsia"/>
          <w:sz w:val="44"/>
          <w:szCs w:val="44"/>
        </w:rPr>
        <w:t>陆祥元</w:t>
      </w:r>
      <w:r w:rsidRPr="009C445F">
        <w:rPr>
          <w:rFonts w:ascii="方正小标宋简体" w:eastAsia="方正小标宋简体" w:hint="eastAsia"/>
          <w:sz w:val="44"/>
          <w:szCs w:val="44"/>
        </w:rPr>
        <w:t>的监管函</w:t>
      </w:r>
    </w:p>
    <w:p w:rsidR="00CA2620" w:rsidRDefault="00CA2620" w:rsidP="00CA2620">
      <w:pPr>
        <w:jc w:val="right"/>
        <w:rPr>
          <w:rFonts w:ascii="宋体" w:hAnsi="宋体"/>
          <w:sz w:val="24"/>
        </w:rPr>
      </w:pPr>
    </w:p>
    <w:p w:rsidR="00CA2620" w:rsidRPr="0077648E" w:rsidRDefault="00581FE3" w:rsidP="00FC3A25">
      <w:pPr>
        <w:spacing w:line="560" w:lineRule="exact"/>
        <w:jc w:val="right"/>
        <w:rPr>
          <w:rFonts w:ascii="仿宋" w:eastAsia="仿宋" w:hAnsi="仿宋"/>
          <w:sz w:val="32"/>
        </w:rPr>
      </w:pPr>
      <w:r w:rsidRPr="0077648E">
        <w:rPr>
          <w:rFonts w:ascii="仿宋" w:eastAsia="仿宋" w:hAnsi="仿宋" w:hint="eastAsia"/>
          <w:sz w:val="32"/>
        </w:rPr>
        <w:t>公司部</w:t>
      </w:r>
      <w:r w:rsidR="00CA2620" w:rsidRPr="0077648E">
        <w:rPr>
          <w:rFonts w:ascii="仿宋" w:eastAsia="仿宋" w:hAnsi="仿宋" w:hint="eastAsia"/>
          <w:sz w:val="32"/>
        </w:rPr>
        <w:t>监管函</w:t>
      </w:r>
      <w:r w:rsidR="00120783" w:rsidRPr="0077648E">
        <w:rPr>
          <w:rFonts w:ascii="仿宋" w:eastAsia="仿宋" w:hAnsi="仿宋" w:hint="eastAsia"/>
          <w:sz w:val="32"/>
        </w:rPr>
        <w:t>〔</w:t>
      </w:r>
      <w:sdt>
        <w:sdtPr>
          <w:rPr>
            <w:rFonts w:ascii="仿宋" w:eastAsia="仿宋" w:hAnsi="仿宋"/>
            <w:sz w:val="32"/>
          </w:rPr>
          <w:alias w:val="年份（字号）"/>
          <w:tag w:val="Year"/>
          <w:id w:val="3404626"/>
          <w:placeholder>
            <w:docPart w:val="666B49AD44A1447295C950BCD5DBBA9A"/>
          </w:placeholder>
          <w:dataBinding w:xpath="/root[1]/year[1]" w:storeItemID="{7432FFB7-6D67-404E-844B-D8A63EA52B37}"/>
          <w:text/>
        </w:sdtPr>
        <w:sdtEndPr/>
        <w:sdtContent>
          <w:r w:rsidR="008C26AF" w:rsidRPr="0077648E">
            <w:rPr>
              <w:rFonts w:ascii="仿宋" w:eastAsia="仿宋" w:hAnsi="仿宋"/>
              <w:sz w:val="32"/>
            </w:rPr>
            <w:t>2023</w:t>
          </w:r>
        </w:sdtContent>
      </w:sdt>
      <w:r w:rsidR="00120783" w:rsidRPr="0077648E">
        <w:rPr>
          <w:rFonts w:ascii="仿宋" w:eastAsia="仿宋" w:hAnsi="仿宋" w:hint="eastAsia"/>
          <w:sz w:val="32"/>
        </w:rPr>
        <w:t>〕</w:t>
      </w:r>
      <w:r w:rsidR="00CA2620" w:rsidRPr="0077648E">
        <w:rPr>
          <w:rFonts w:ascii="仿宋" w:eastAsia="仿宋" w:hAnsi="仿宋" w:hint="eastAsia"/>
          <w:sz w:val="32"/>
        </w:rPr>
        <w:t>第</w:t>
      </w:r>
      <w:r w:rsidR="008C26AF" w:rsidRPr="0077648E">
        <w:rPr>
          <w:rFonts w:ascii="仿宋" w:eastAsia="仿宋" w:hAnsi="仿宋" w:hint="eastAsia"/>
          <w:sz w:val="32"/>
        </w:rPr>
        <w:t xml:space="preserve"> </w:t>
      </w:r>
      <w:sdt>
        <w:sdtPr>
          <w:rPr>
            <w:rFonts w:ascii="仿宋" w:eastAsia="仿宋" w:hAnsi="仿宋"/>
            <w:sz w:val="32"/>
          </w:rPr>
          <w:alias w:val="正式编号"/>
          <w:tag w:val="FormalCode"/>
          <w:id w:val="3404632"/>
          <w:placeholder>
            <w:docPart w:val="F7638E705D924CBBA61A142A8E50A3D3"/>
          </w:placeholder>
          <w:dataBinding w:xpath="/root[1]/formalcode[1]" w:storeItemID="{7432FFB7-6D67-404E-844B-D8A63EA52B37}"/>
          <w:text/>
        </w:sdtPr>
        <w:sdtEndPr/>
        <w:sdtContent>
          <w:r w:rsidR="008C26AF" w:rsidRPr="0077648E">
            <w:rPr>
              <w:rFonts w:ascii="仿宋" w:eastAsia="仿宋" w:hAnsi="仿宋"/>
              <w:sz w:val="32"/>
            </w:rPr>
            <w:t>195</w:t>
          </w:r>
        </w:sdtContent>
      </w:sdt>
      <w:r w:rsidR="008C26AF" w:rsidRPr="0077648E">
        <w:rPr>
          <w:rFonts w:ascii="仿宋" w:eastAsia="仿宋" w:hAnsi="仿宋" w:hint="eastAsia"/>
          <w:sz w:val="32"/>
        </w:rPr>
        <w:t xml:space="preserve"> </w:t>
      </w:r>
      <w:r w:rsidR="00CA2620" w:rsidRPr="0077648E">
        <w:rPr>
          <w:rFonts w:ascii="仿宋" w:eastAsia="仿宋" w:hAnsi="仿宋" w:hint="eastAsia"/>
          <w:sz w:val="32"/>
        </w:rPr>
        <w:t>号</w:t>
      </w:r>
    </w:p>
    <w:p w:rsidR="007F7058" w:rsidRPr="007F7058" w:rsidRDefault="007F7058" w:rsidP="00FC3A25">
      <w:pPr>
        <w:spacing w:line="560" w:lineRule="exact"/>
        <w:jc w:val="center"/>
        <w:rPr>
          <w:rFonts w:ascii="仿宋" w:eastAsia="仿宋" w:hAnsi="仿宋"/>
          <w:b/>
          <w:color w:val="FF0000"/>
          <w:sz w:val="32"/>
          <w:szCs w:val="32"/>
        </w:rPr>
      </w:pPr>
    </w:p>
    <w:p w:rsidR="009C445F" w:rsidRDefault="00EF6728" w:rsidP="00FC3A25">
      <w:pPr>
        <w:spacing w:line="560" w:lineRule="exact"/>
        <w:rPr>
          <w:rFonts w:ascii="仿宋" w:eastAsia="仿宋" w:hAnsi="仿宋"/>
          <w:sz w:val="32"/>
          <w:szCs w:val="32"/>
        </w:rPr>
      </w:pPr>
      <w:r w:rsidRPr="00EF6728">
        <w:rPr>
          <w:rFonts w:ascii="仿宋" w:eastAsia="仿宋" w:hAnsi="仿宋" w:hint="eastAsia"/>
          <w:sz w:val="32"/>
          <w:szCs w:val="32"/>
        </w:rPr>
        <w:t>陆祥元</w:t>
      </w:r>
      <w:r w:rsidR="00CA2620" w:rsidRPr="009C445F">
        <w:rPr>
          <w:rFonts w:ascii="仿宋" w:eastAsia="仿宋" w:hAnsi="仿宋" w:hint="eastAsia"/>
          <w:sz w:val="32"/>
          <w:szCs w:val="32"/>
        </w:rPr>
        <w:t>：</w:t>
      </w:r>
    </w:p>
    <w:p w:rsidR="00EF6728" w:rsidRPr="00EF6728" w:rsidRDefault="00EF6728" w:rsidP="00EF6728">
      <w:pPr>
        <w:spacing w:line="560" w:lineRule="exact"/>
        <w:ind w:firstLineChars="200" w:firstLine="640"/>
        <w:rPr>
          <w:rFonts w:ascii="仿宋" w:eastAsia="仿宋" w:hAnsi="仿宋"/>
          <w:sz w:val="32"/>
          <w:szCs w:val="32"/>
        </w:rPr>
      </w:pPr>
      <w:r w:rsidRPr="00EF6728">
        <w:rPr>
          <w:rFonts w:ascii="仿宋" w:eastAsia="仿宋" w:hAnsi="仿宋" w:hint="eastAsia"/>
          <w:sz w:val="32"/>
          <w:szCs w:val="32"/>
        </w:rPr>
        <w:t>苏州胜利精密制造科技股份有限公司（以下简称胜利精密</w:t>
      </w:r>
      <w:r>
        <w:rPr>
          <w:rFonts w:ascii="仿宋" w:eastAsia="仿宋" w:hAnsi="仿宋" w:hint="eastAsia"/>
          <w:sz w:val="32"/>
          <w:szCs w:val="32"/>
        </w:rPr>
        <w:t>或公司</w:t>
      </w:r>
      <w:r w:rsidRPr="00EF6728">
        <w:rPr>
          <w:rFonts w:ascii="仿宋" w:eastAsia="仿宋" w:hAnsi="仿宋" w:hint="eastAsia"/>
          <w:sz w:val="32"/>
          <w:szCs w:val="32"/>
        </w:rPr>
        <w:t>）分别于2014年8月、2015年8月以现金、发行股份方式收购苏州市智诚光学科技有限公司（以下简称智诚光学）26.69%、73.31%股权，合计持有智诚光学100%股权。2014年12月22日，胜利精密披露其与</w:t>
      </w:r>
      <w:r w:rsidR="00D75427">
        <w:rPr>
          <w:rFonts w:ascii="仿宋" w:eastAsia="仿宋" w:hAnsi="仿宋" w:hint="eastAsia"/>
          <w:sz w:val="32"/>
          <w:szCs w:val="32"/>
        </w:rPr>
        <w:t>包括你在内的</w:t>
      </w:r>
      <w:r w:rsidR="00156D67" w:rsidRPr="00FB3422">
        <w:rPr>
          <w:rFonts w:ascii="仿宋" w:eastAsia="仿宋" w:hAnsi="仿宋" w:hint="eastAsia"/>
          <w:sz w:val="32"/>
          <w:szCs w:val="32"/>
        </w:rPr>
        <w:t>业绩补偿义务人</w:t>
      </w:r>
      <w:r w:rsidRPr="00EF6728">
        <w:rPr>
          <w:rFonts w:ascii="仿宋" w:eastAsia="仿宋" w:hAnsi="仿宋" w:hint="eastAsia"/>
          <w:sz w:val="32"/>
          <w:szCs w:val="32"/>
        </w:rPr>
        <w:t>签署的《苏州胜利精密制造科技股份有限公司发行股份购买资产的利润预测补偿协议》（以下简称《利润预测补偿协议》），</w:t>
      </w:r>
      <w:r w:rsidR="00753824">
        <w:rPr>
          <w:rFonts w:ascii="仿宋" w:eastAsia="仿宋" w:hAnsi="仿宋" w:hint="eastAsia"/>
          <w:sz w:val="32"/>
          <w:szCs w:val="32"/>
        </w:rPr>
        <w:t>你与其他</w:t>
      </w:r>
      <w:r w:rsidR="00753824" w:rsidRPr="00FB3422">
        <w:rPr>
          <w:rFonts w:ascii="仿宋" w:eastAsia="仿宋" w:hAnsi="仿宋" w:hint="eastAsia"/>
          <w:sz w:val="32"/>
          <w:szCs w:val="32"/>
        </w:rPr>
        <w:t>业绩补偿义务人</w:t>
      </w:r>
      <w:r w:rsidRPr="00EF6728">
        <w:rPr>
          <w:rFonts w:ascii="仿宋" w:eastAsia="仿宋" w:hAnsi="仿宋" w:hint="eastAsia"/>
          <w:sz w:val="32"/>
          <w:szCs w:val="32"/>
        </w:rPr>
        <w:t>承诺智诚光学在2015年、2016年、2017年实现的经审计的净利润（以扣除非经常性损益前后的净利润较低者计算）不低于4,000万元、4,500万元、5,500万元。</w:t>
      </w:r>
    </w:p>
    <w:p w:rsidR="00EF6728" w:rsidRPr="00EF6728" w:rsidRDefault="00EF6728" w:rsidP="00EF6728">
      <w:pPr>
        <w:spacing w:line="560" w:lineRule="exact"/>
        <w:ind w:firstLineChars="200" w:firstLine="640"/>
        <w:rPr>
          <w:rFonts w:ascii="仿宋" w:eastAsia="仿宋" w:hAnsi="仿宋"/>
          <w:sz w:val="32"/>
          <w:szCs w:val="32"/>
        </w:rPr>
      </w:pPr>
      <w:r w:rsidRPr="00EF6728">
        <w:rPr>
          <w:rFonts w:ascii="仿宋" w:eastAsia="仿宋" w:hAnsi="仿宋" w:hint="eastAsia"/>
          <w:sz w:val="32"/>
          <w:szCs w:val="32"/>
        </w:rPr>
        <w:t>2020年4月29日，胜利精密披露《关于前期会计差错更正及追溯调整的公告》，因智诚光学2016年至2018年财务报告存在会计差错，胜利精密对相关年度财务报告作出更正。根据天衡</w:t>
      </w:r>
      <w:r w:rsidRPr="00EF6728">
        <w:rPr>
          <w:rFonts w:ascii="仿宋" w:eastAsia="仿宋" w:hAnsi="仿宋" w:hint="eastAsia"/>
          <w:sz w:val="32"/>
          <w:szCs w:val="32"/>
        </w:rPr>
        <w:lastRenderedPageBreak/>
        <w:t>会计师事务所（特殊普通合伙）出具的《关于苏州市智诚光学科技有限公司2015-2017年度盈利预测实现情况更正的专项审核报告》，更正后智诚光学2015年度、2016年度、2017年度实现的净利润分别为4,163.27万元、-15,819.39万元、-23,700.94万元，智诚光学未完成2016年、2017年承诺业绩。</w:t>
      </w:r>
    </w:p>
    <w:p w:rsidR="00EF6728" w:rsidRDefault="00EF6728" w:rsidP="00EF6728">
      <w:pPr>
        <w:spacing w:line="560" w:lineRule="exact"/>
        <w:ind w:firstLineChars="200" w:firstLine="640"/>
        <w:rPr>
          <w:rFonts w:ascii="仿宋" w:eastAsia="仿宋" w:hAnsi="仿宋"/>
          <w:sz w:val="32"/>
          <w:szCs w:val="32"/>
        </w:rPr>
      </w:pPr>
      <w:r w:rsidRPr="00EF6728">
        <w:rPr>
          <w:rFonts w:ascii="仿宋" w:eastAsia="仿宋" w:hAnsi="仿宋" w:hint="eastAsia"/>
          <w:sz w:val="32"/>
          <w:szCs w:val="32"/>
        </w:rPr>
        <w:t>2020年5月，胜利精密向你发出业绩补偿通知函，截至2020年6月末，相应业绩补偿承诺履行期已届满，你未依照已披露《利润预测补偿协议》约定履行业绩补偿义务。此后，胜利精密就上述业绩补偿纠纷事项向人民法院提起诉讼，2023年8月18日，法院作出生效判决，认定</w:t>
      </w:r>
      <w:r>
        <w:rPr>
          <w:rFonts w:ascii="仿宋" w:eastAsia="仿宋" w:hAnsi="仿宋" w:hint="eastAsia"/>
          <w:sz w:val="32"/>
          <w:szCs w:val="32"/>
        </w:rPr>
        <w:t>你</w:t>
      </w:r>
      <w:r w:rsidRPr="00EF6728">
        <w:rPr>
          <w:rFonts w:ascii="仿宋" w:eastAsia="仿宋" w:hAnsi="仿宋" w:hint="eastAsia"/>
          <w:sz w:val="32"/>
          <w:szCs w:val="32"/>
        </w:rPr>
        <w:t>应承担业绩补偿款1,004.79万元。</w:t>
      </w:r>
    </w:p>
    <w:p w:rsidR="00EF6728" w:rsidRDefault="00EF6728" w:rsidP="00EF6728">
      <w:pPr>
        <w:spacing w:line="560" w:lineRule="exact"/>
        <w:ind w:firstLineChars="200" w:firstLine="640"/>
        <w:rPr>
          <w:rFonts w:ascii="仿宋" w:eastAsia="仿宋" w:hAnsi="仿宋"/>
          <w:sz w:val="32"/>
          <w:szCs w:val="32"/>
        </w:rPr>
      </w:pPr>
      <w:r>
        <w:rPr>
          <w:rFonts w:ascii="仿宋" w:eastAsia="仿宋" w:hAnsi="仿宋" w:hint="eastAsia"/>
          <w:sz w:val="32"/>
          <w:szCs w:val="32"/>
        </w:rPr>
        <w:t>2023年10月27日，胜利精密披露</w:t>
      </w:r>
      <w:r w:rsidRPr="00EF6728">
        <w:rPr>
          <w:rFonts w:ascii="仿宋" w:eastAsia="仿宋" w:hAnsi="仿宋" w:hint="eastAsia"/>
          <w:sz w:val="32"/>
          <w:szCs w:val="32"/>
        </w:rPr>
        <w:t>已收到</w:t>
      </w:r>
      <w:r>
        <w:rPr>
          <w:rFonts w:ascii="仿宋" w:eastAsia="仿宋" w:hAnsi="仿宋" w:hint="eastAsia"/>
          <w:sz w:val="32"/>
          <w:szCs w:val="32"/>
        </w:rPr>
        <w:t>你</w:t>
      </w:r>
      <w:r w:rsidRPr="00EF6728">
        <w:rPr>
          <w:rFonts w:ascii="仿宋" w:eastAsia="仿宋" w:hAnsi="仿宋" w:hint="eastAsia"/>
          <w:sz w:val="32"/>
          <w:szCs w:val="32"/>
        </w:rPr>
        <w:t>以现金方式支付的业绩补偿款</w:t>
      </w:r>
      <w:r>
        <w:rPr>
          <w:rFonts w:ascii="仿宋" w:eastAsia="仿宋" w:hAnsi="仿宋" w:hint="eastAsia"/>
          <w:sz w:val="32"/>
          <w:szCs w:val="32"/>
        </w:rPr>
        <w:t>808.30万元，</w:t>
      </w:r>
      <w:r w:rsidRPr="00EF6728">
        <w:rPr>
          <w:rFonts w:ascii="仿宋" w:eastAsia="仿宋" w:hAnsi="仿宋" w:hint="eastAsia"/>
          <w:sz w:val="32"/>
          <w:szCs w:val="32"/>
        </w:rPr>
        <w:t>同时</w:t>
      </w:r>
      <w:r w:rsidRPr="00DB07B8">
        <w:rPr>
          <w:rFonts w:ascii="仿宋" w:eastAsia="仿宋" w:hAnsi="仿宋" w:hint="eastAsia"/>
          <w:sz w:val="32"/>
          <w:szCs w:val="32"/>
        </w:rPr>
        <w:t>你</w:t>
      </w:r>
      <w:r w:rsidR="00DB07B8" w:rsidRPr="00DB07B8">
        <w:rPr>
          <w:rFonts w:ascii="仿宋" w:eastAsia="仿宋" w:hAnsi="仿宋" w:hint="eastAsia"/>
          <w:sz w:val="32"/>
          <w:szCs w:val="32"/>
        </w:rPr>
        <w:t>将积极配合公司办理股票注销登记手续</w:t>
      </w:r>
      <w:r w:rsidRPr="00DB07B8">
        <w:rPr>
          <w:rFonts w:ascii="仿宋" w:eastAsia="仿宋" w:hAnsi="仿宋"/>
          <w:sz w:val="32"/>
          <w:szCs w:val="32"/>
        </w:rPr>
        <w:t>。</w:t>
      </w:r>
    </w:p>
    <w:p w:rsidR="006A1722" w:rsidRPr="009C445F" w:rsidRDefault="00FB3422" w:rsidP="00FB3422">
      <w:pPr>
        <w:topLinePunct/>
        <w:spacing w:line="560" w:lineRule="exact"/>
        <w:ind w:firstLineChars="200" w:firstLine="640"/>
        <w:rPr>
          <w:rFonts w:ascii="仿宋" w:eastAsia="仿宋" w:hAnsi="仿宋" w:cs="宋体"/>
          <w:kern w:val="0"/>
          <w:sz w:val="32"/>
          <w:szCs w:val="32"/>
        </w:rPr>
      </w:pPr>
      <w:r>
        <w:rPr>
          <w:rFonts w:ascii="仿宋" w:eastAsia="仿宋" w:hAnsi="仿宋" w:hint="eastAsia"/>
          <w:sz w:val="32"/>
          <w:szCs w:val="32"/>
        </w:rPr>
        <w:t>你作为胜利精密重大资产重组</w:t>
      </w:r>
      <w:r w:rsidRPr="00FB3422">
        <w:rPr>
          <w:rFonts w:ascii="仿宋" w:eastAsia="仿宋" w:hAnsi="仿宋" w:hint="eastAsia"/>
          <w:sz w:val="32"/>
          <w:szCs w:val="32"/>
        </w:rPr>
        <w:t>交易对方及业绩补偿义务人</w:t>
      </w:r>
      <w:r>
        <w:rPr>
          <w:rFonts w:ascii="仿宋" w:eastAsia="仿宋" w:hAnsi="仿宋" w:hint="eastAsia"/>
          <w:sz w:val="32"/>
          <w:szCs w:val="32"/>
        </w:rPr>
        <w:t>，未能及时按照</w:t>
      </w:r>
      <w:r w:rsidRPr="00FB3422">
        <w:rPr>
          <w:rFonts w:ascii="仿宋" w:eastAsia="仿宋" w:hAnsi="仿宋" w:hint="eastAsia"/>
          <w:sz w:val="32"/>
          <w:szCs w:val="32"/>
        </w:rPr>
        <w:t>公开披露的《利润预测补偿协议》履行业绩补偿义务</w:t>
      </w:r>
      <w:r>
        <w:rPr>
          <w:rFonts w:ascii="仿宋" w:eastAsia="仿宋" w:hAnsi="仿宋" w:hint="eastAsia"/>
          <w:sz w:val="32"/>
          <w:szCs w:val="32"/>
        </w:rPr>
        <w:t>，违反了本所</w:t>
      </w:r>
      <w:r w:rsidRPr="00FB3422">
        <w:rPr>
          <w:rFonts w:ascii="仿宋" w:eastAsia="仿宋" w:hAnsi="仿宋" w:hint="eastAsia"/>
          <w:sz w:val="32"/>
          <w:szCs w:val="32"/>
        </w:rPr>
        <w:t>《股票上市规则（2018年11月修订）》第1.4条、第2.3条、第11.11.1条的规定</w:t>
      </w:r>
      <w:r w:rsidR="00CA2620" w:rsidRPr="009C445F">
        <w:rPr>
          <w:rFonts w:ascii="仿宋" w:eastAsia="仿宋" w:hAnsi="仿宋" w:hint="eastAsia"/>
          <w:sz w:val="32"/>
          <w:szCs w:val="32"/>
        </w:rPr>
        <w:t>。</w:t>
      </w:r>
      <w:r>
        <w:rPr>
          <w:rFonts w:ascii="仿宋" w:eastAsia="仿宋" w:hAnsi="仿宋" w:hint="eastAsia"/>
          <w:sz w:val="32"/>
          <w:szCs w:val="32"/>
        </w:rPr>
        <w:t>本所希望你吸取教训，及时整改，杜绝上述问题的再次发生。</w:t>
      </w:r>
    </w:p>
    <w:p w:rsidR="00CA2620" w:rsidRPr="009C445F" w:rsidRDefault="00CA2620" w:rsidP="00FC3A25">
      <w:pPr>
        <w:topLinePunct/>
        <w:spacing w:line="560" w:lineRule="exact"/>
        <w:rPr>
          <w:rFonts w:ascii="仿宋" w:eastAsia="仿宋" w:hAnsi="仿宋"/>
          <w:sz w:val="32"/>
          <w:szCs w:val="32"/>
        </w:rPr>
      </w:pPr>
      <w:r w:rsidRPr="009C445F">
        <w:rPr>
          <w:rFonts w:ascii="仿宋" w:eastAsia="仿宋" w:hAnsi="仿宋" w:hint="eastAsia"/>
          <w:sz w:val="32"/>
          <w:szCs w:val="32"/>
        </w:rPr>
        <w:t xml:space="preserve">    特此函告                                                          </w:t>
      </w:r>
    </w:p>
    <w:p w:rsidR="00DF1B19" w:rsidRDefault="00DF1B19" w:rsidP="00DF1B19">
      <w:pPr>
        <w:tabs>
          <w:tab w:val="left" w:pos="7875"/>
        </w:tabs>
        <w:spacing w:line="520" w:lineRule="exact"/>
        <w:ind w:rightChars="500" w:right="1050" w:firstLineChars="1650" w:firstLine="5280"/>
        <w:rPr>
          <w:rFonts w:ascii="仿宋" w:eastAsia="仿宋" w:hAnsi="仿宋"/>
          <w:color w:val="000000"/>
          <w:sz w:val="32"/>
          <w:szCs w:val="32"/>
        </w:rPr>
      </w:pPr>
    </w:p>
    <w:p w:rsidR="00DF1B19" w:rsidRPr="001747F4" w:rsidRDefault="00DF1B19" w:rsidP="00DF1B19">
      <w:pPr>
        <w:tabs>
          <w:tab w:val="left" w:pos="7875"/>
        </w:tabs>
        <w:spacing w:line="520" w:lineRule="exact"/>
        <w:ind w:rightChars="500" w:right="1050" w:firstLineChars="1650" w:firstLine="5280"/>
        <w:rPr>
          <w:rFonts w:ascii="仿宋" w:eastAsia="仿宋" w:hAnsi="仿宋"/>
          <w:color w:val="000000"/>
          <w:sz w:val="32"/>
          <w:szCs w:val="32"/>
        </w:rPr>
      </w:pPr>
      <w:r w:rsidRPr="001747F4">
        <w:rPr>
          <w:rFonts w:ascii="仿宋" w:eastAsia="仿宋" w:hAnsi="仿宋" w:hint="eastAsia"/>
          <w:color w:val="000000"/>
          <w:sz w:val="32"/>
          <w:szCs w:val="32"/>
        </w:rPr>
        <w:t>深圳证券交易所</w:t>
      </w:r>
    </w:p>
    <w:p w:rsidR="003E1ED7" w:rsidRDefault="003E1ED7" w:rsidP="003E1ED7">
      <w:pPr>
        <w:tabs>
          <w:tab w:val="left" w:pos="7875"/>
        </w:tabs>
        <w:spacing w:line="520" w:lineRule="exact"/>
        <w:ind w:right="1120" w:firstLineChars="1300" w:firstLine="4160"/>
        <w:jc w:val="right"/>
        <w:rPr>
          <w:rFonts w:ascii="仿宋" w:eastAsia="仿宋" w:hAnsi="仿宋"/>
          <w:color w:val="000000"/>
          <w:sz w:val="32"/>
          <w:szCs w:val="32"/>
        </w:rPr>
      </w:pPr>
      <w:r>
        <w:rPr>
          <w:rFonts w:ascii="仿宋" w:eastAsia="仿宋" w:hAnsi="仿宋" w:hint="eastAsia"/>
          <w:color w:val="000000"/>
          <w:sz w:val="32"/>
          <w:szCs w:val="32"/>
        </w:rPr>
        <w:t>上市公司管理</w:t>
      </w:r>
      <w:r w:rsidR="00FB3422">
        <w:rPr>
          <w:rFonts w:ascii="仿宋" w:eastAsia="仿宋" w:hAnsi="仿宋" w:hint="eastAsia"/>
          <w:color w:val="000000"/>
          <w:sz w:val="32"/>
          <w:szCs w:val="32"/>
        </w:rPr>
        <w:t>二</w:t>
      </w:r>
      <w:r>
        <w:rPr>
          <w:rFonts w:ascii="仿宋" w:eastAsia="仿宋" w:hAnsi="仿宋" w:hint="eastAsia"/>
          <w:color w:val="000000"/>
          <w:sz w:val="32"/>
          <w:szCs w:val="32"/>
        </w:rPr>
        <w:t>部</w:t>
      </w:r>
    </w:p>
    <w:p w:rsidR="00DF1B19" w:rsidRPr="003E1ED7" w:rsidRDefault="00DB07B8" w:rsidP="000D4C94">
      <w:pPr>
        <w:tabs>
          <w:tab w:val="left" w:pos="7875"/>
        </w:tabs>
        <w:spacing w:line="520" w:lineRule="exact"/>
        <w:ind w:right="1120"/>
        <w:jc w:val="right"/>
        <w:rPr>
          <w:rFonts w:ascii="仿宋" w:eastAsia="仿宋" w:hAnsi="仿宋"/>
          <w:color w:val="000000"/>
          <w:sz w:val="32"/>
          <w:szCs w:val="32"/>
        </w:rPr>
      </w:pPr>
      <w:r>
        <w:rPr>
          <w:rFonts w:ascii="仿宋" w:eastAsia="仿宋" w:hAnsi="仿宋" w:hint="eastAsia"/>
          <w:color w:val="000000"/>
          <w:sz w:val="32"/>
          <w:szCs w:val="32"/>
        </w:rPr>
        <w:t>2023年12月22</w:t>
      </w:r>
      <w:r w:rsidR="003E1ED7">
        <w:rPr>
          <w:rFonts w:ascii="仿宋" w:eastAsia="仿宋" w:hAnsi="仿宋" w:hint="eastAsia"/>
          <w:color w:val="000000"/>
          <w:sz w:val="32"/>
          <w:szCs w:val="32"/>
        </w:rPr>
        <w:t>日</w:t>
      </w:r>
      <w:bookmarkStart w:id="0" w:name="_GoBack"/>
      <w:bookmarkEnd w:id="0"/>
    </w:p>
    <w:sectPr w:rsidR="00DF1B19" w:rsidRPr="003E1ED7" w:rsidSect="00DF1B19">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121" w:rsidRDefault="00150121" w:rsidP="00CA2620">
      <w:r>
        <w:separator/>
      </w:r>
    </w:p>
  </w:endnote>
  <w:endnote w:type="continuationSeparator" w:id="0">
    <w:p w:rsidR="00150121" w:rsidRDefault="00150121" w:rsidP="00CA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panose1 w:val="02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15" w:rsidRDefault="005F3416" w:rsidP="005E000F">
    <w:pPr>
      <w:pStyle w:val="a4"/>
      <w:jc w:val="center"/>
    </w:pPr>
    <w:r>
      <w:fldChar w:fldCharType="begin"/>
    </w:r>
    <w:r>
      <w:instrText xml:space="preserve"> PAGE  \* Arabic  \* MERGEFORMAT </w:instrText>
    </w:r>
    <w:r>
      <w:fldChar w:fldCharType="separate"/>
    </w:r>
    <w:r w:rsidR="00D6546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121" w:rsidRDefault="00150121" w:rsidP="00CA2620">
      <w:r>
        <w:separator/>
      </w:r>
    </w:p>
  </w:footnote>
  <w:footnote w:type="continuationSeparator" w:id="0">
    <w:p w:rsidR="00150121" w:rsidRDefault="00150121" w:rsidP="00CA2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50FB32800009BA2" w:val=" "/>
    <w:docVar w:name="569F28E100006F62" w:val=" "/>
    <w:docVar w:name="570367F1000031BD" w:val=" "/>
    <w:docVar w:name="5ACD5E9B00000541" w:val=" "/>
    <w:docVar w:name="5E8476C400002681" w:val=" "/>
    <w:docVar w:name="609B878900005CE6" w:val=" "/>
    <w:docVar w:name="61E140360000A952" w:val=" "/>
    <w:docVar w:name="65716A3E0000359F" w:val=" "/>
    <w:docVar w:name="6580F3C800006811" w:val=" "/>
    <w:docVar w:name="6582EBED0000EC36" w:val=" "/>
    <w:docVar w:name="6585287A0000739B" w:val=" "/>
    <w:docVar w:name="6585446400009684" w:val=" "/>
    <w:docVar w:name="658546B90000E20D" w:val=" "/>
    <w:docVar w:name="6585481C00004CB5" w:val=" "/>
    <w:docVar w:name="658566390000EDBF" w:val=" "/>
  </w:docVars>
  <w:rsids>
    <w:rsidRoot w:val="00CA2620"/>
    <w:rsid w:val="000023A7"/>
    <w:rsid w:val="00003FCE"/>
    <w:rsid w:val="00015FC5"/>
    <w:rsid w:val="0001769D"/>
    <w:rsid w:val="00021419"/>
    <w:rsid w:val="00030605"/>
    <w:rsid w:val="00031A4E"/>
    <w:rsid w:val="0003260E"/>
    <w:rsid w:val="00036A14"/>
    <w:rsid w:val="00040B2F"/>
    <w:rsid w:val="00040E9D"/>
    <w:rsid w:val="00044A8C"/>
    <w:rsid w:val="00044B4E"/>
    <w:rsid w:val="000646BE"/>
    <w:rsid w:val="00066BC7"/>
    <w:rsid w:val="00070895"/>
    <w:rsid w:val="00080FA8"/>
    <w:rsid w:val="00086617"/>
    <w:rsid w:val="00087A9D"/>
    <w:rsid w:val="000B51E9"/>
    <w:rsid w:val="000B6872"/>
    <w:rsid w:val="000B6C77"/>
    <w:rsid w:val="000D087B"/>
    <w:rsid w:val="000D4C94"/>
    <w:rsid w:val="000D71D5"/>
    <w:rsid w:val="000E27D3"/>
    <w:rsid w:val="000F36DC"/>
    <w:rsid w:val="00100333"/>
    <w:rsid w:val="001005EF"/>
    <w:rsid w:val="00107E66"/>
    <w:rsid w:val="0012026B"/>
    <w:rsid w:val="00120783"/>
    <w:rsid w:val="001455C6"/>
    <w:rsid w:val="00150121"/>
    <w:rsid w:val="00155459"/>
    <w:rsid w:val="00156BDC"/>
    <w:rsid w:val="00156D67"/>
    <w:rsid w:val="00160749"/>
    <w:rsid w:val="00161582"/>
    <w:rsid w:val="00162012"/>
    <w:rsid w:val="00165339"/>
    <w:rsid w:val="00165B57"/>
    <w:rsid w:val="00171EBC"/>
    <w:rsid w:val="00176944"/>
    <w:rsid w:val="001A11A1"/>
    <w:rsid w:val="001A5877"/>
    <w:rsid w:val="001B0DF0"/>
    <w:rsid w:val="001C32D4"/>
    <w:rsid w:val="001C54E4"/>
    <w:rsid w:val="001D163B"/>
    <w:rsid w:val="001D2395"/>
    <w:rsid w:val="001D6DF3"/>
    <w:rsid w:val="001E12A6"/>
    <w:rsid w:val="001F0D3F"/>
    <w:rsid w:val="001F1B66"/>
    <w:rsid w:val="001F4C3C"/>
    <w:rsid w:val="002006EB"/>
    <w:rsid w:val="00202C3A"/>
    <w:rsid w:val="00204C18"/>
    <w:rsid w:val="002057A2"/>
    <w:rsid w:val="00214026"/>
    <w:rsid w:val="00227343"/>
    <w:rsid w:val="002275D5"/>
    <w:rsid w:val="00253081"/>
    <w:rsid w:val="002549E8"/>
    <w:rsid w:val="00262C3F"/>
    <w:rsid w:val="00265672"/>
    <w:rsid w:val="00277EFA"/>
    <w:rsid w:val="00287DAE"/>
    <w:rsid w:val="002B16BC"/>
    <w:rsid w:val="002C12DF"/>
    <w:rsid w:val="002C409A"/>
    <w:rsid w:val="002E382A"/>
    <w:rsid w:val="002E50F0"/>
    <w:rsid w:val="002E7237"/>
    <w:rsid w:val="002F0EF7"/>
    <w:rsid w:val="002F54C3"/>
    <w:rsid w:val="003075D5"/>
    <w:rsid w:val="00313601"/>
    <w:rsid w:val="00321289"/>
    <w:rsid w:val="003257D9"/>
    <w:rsid w:val="00334100"/>
    <w:rsid w:val="003564B2"/>
    <w:rsid w:val="003649D9"/>
    <w:rsid w:val="00370E68"/>
    <w:rsid w:val="003725FD"/>
    <w:rsid w:val="00382002"/>
    <w:rsid w:val="00390BF6"/>
    <w:rsid w:val="003A1F5E"/>
    <w:rsid w:val="003A70B3"/>
    <w:rsid w:val="003B095C"/>
    <w:rsid w:val="003B0A3E"/>
    <w:rsid w:val="003B3759"/>
    <w:rsid w:val="003B39BA"/>
    <w:rsid w:val="003B61B9"/>
    <w:rsid w:val="003C2904"/>
    <w:rsid w:val="003D059B"/>
    <w:rsid w:val="003D3315"/>
    <w:rsid w:val="003E1ED7"/>
    <w:rsid w:val="003E5383"/>
    <w:rsid w:val="0041033F"/>
    <w:rsid w:val="004109C2"/>
    <w:rsid w:val="00414996"/>
    <w:rsid w:val="00416EDC"/>
    <w:rsid w:val="00433CE2"/>
    <w:rsid w:val="00436DBE"/>
    <w:rsid w:val="00441C75"/>
    <w:rsid w:val="004426DD"/>
    <w:rsid w:val="00444F47"/>
    <w:rsid w:val="004464F5"/>
    <w:rsid w:val="00460155"/>
    <w:rsid w:val="00465806"/>
    <w:rsid w:val="00465965"/>
    <w:rsid w:val="00476E4C"/>
    <w:rsid w:val="00483C7B"/>
    <w:rsid w:val="004A1AFA"/>
    <w:rsid w:val="004A3BCC"/>
    <w:rsid w:val="004B429C"/>
    <w:rsid w:val="004C18D5"/>
    <w:rsid w:val="004C2D6C"/>
    <w:rsid w:val="004C52CB"/>
    <w:rsid w:val="004C713D"/>
    <w:rsid w:val="004E3500"/>
    <w:rsid w:val="004E494D"/>
    <w:rsid w:val="004E5DCC"/>
    <w:rsid w:val="004F49F5"/>
    <w:rsid w:val="00523903"/>
    <w:rsid w:val="00524369"/>
    <w:rsid w:val="00525ECA"/>
    <w:rsid w:val="005309CA"/>
    <w:rsid w:val="00533740"/>
    <w:rsid w:val="0054401B"/>
    <w:rsid w:val="00546B20"/>
    <w:rsid w:val="00562E7B"/>
    <w:rsid w:val="005670D4"/>
    <w:rsid w:val="005725F1"/>
    <w:rsid w:val="00573E14"/>
    <w:rsid w:val="00581FE3"/>
    <w:rsid w:val="00583839"/>
    <w:rsid w:val="00594E18"/>
    <w:rsid w:val="005A512F"/>
    <w:rsid w:val="005B20E3"/>
    <w:rsid w:val="005B329A"/>
    <w:rsid w:val="005C0E71"/>
    <w:rsid w:val="005E3CBE"/>
    <w:rsid w:val="005F1E09"/>
    <w:rsid w:val="005F3416"/>
    <w:rsid w:val="005F3C2C"/>
    <w:rsid w:val="005F4652"/>
    <w:rsid w:val="0060028A"/>
    <w:rsid w:val="0061286A"/>
    <w:rsid w:val="0061544D"/>
    <w:rsid w:val="006174E5"/>
    <w:rsid w:val="006343F4"/>
    <w:rsid w:val="00640541"/>
    <w:rsid w:val="006444F1"/>
    <w:rsid w:val="00655FB2"/>
    <w:rsid w:val="006624F7"/>
    <w:rsid w:val="00676B29"/>
    <w:rsid w:val="0069504B"/>
    <w:rsid w:val="006A13E6"/>
    <w:rsid w:val="006A1722"/>
    <w:rsid w:val="006B087C"/>
    <w:rsid w:val="006B14E3"/>
    <w:rsid w:val="006B4D48"/>
    <w:rsid w:val="006B7A05"/>
    <w:rsid w:val="006C1A81"/>
    <w:rsid w:val="006C549E"/>
    <w:rsid w:val="006D5264"/>
    <w:rsid w:val="006E407F"/>
    <w:rsid w:val="0070241B"/>
    <w:rsid w:val="007164DA"/>
    <w:rsid w:val="00722EE4"/>
    <w:rsid w:val="00727C9B"/>
    <w:rsid w:val="007340A1"/>
    <w:rsid w:val="00750978"/>
    <w:rsid w:val="00750D2A"/>
    <w:rsid w:val="00753824"/>
    <w:rsid w:val="007539B1"/>
    <w:rsid w:val="00755CC0"/>
    <w:rsid w:val="00755E39"/>
    <w:rsid w:val="007606EE"/>
    <w:rsid w:val="0076137E"/>
    <w:rsid w:val="007647F7"/>
    <w:rsid w:val="007712DB"/>
    <w:rsid w:val="0077648E"/>
    <w:rsid w:val="00790B48"/>
    <w:rsid w:val="0079232F"/>
    <w:rsid w:val="007A1738"/>
    <w:rsid w:val="007B4780"/>
    <w:rsid w:val="007B51CE"/>
    <w:rsid w:val="007B5990"/>
    <w:rsid w:val="007C2832"/>
    <w:rsid w:val="007C6760"/>
    <w:rsid w:val="007C6E67"/>
    <w:rsid w:val="007D04F3"/>
    <w:rsid w:val="007D3842"/>
    <w:rsid w:val="007D404C"/>
    <w:rsid w:val="007D4977"/>
    <w:rsid w:val="007E3FED"/>
    <w:rsid w:val="007E464B"/>
    <w:rsid w:val="007F7058"/>
    <w:rsid w:val="00811805"/>
    <w:rsid w:val="00832457"/>
    <w:rsid w:val="0085495B"/>
    <w:rsid w:val="008739B5"/>
    <w:rsid w:val="00880C0C"/>
    <w:rsid w:val="008B1226"/>
    <w:rsid w:val="008C26AF"/>
    <w:rsid w:val="008C35F7"/>
    <w:rsid w:val="008E0B25"/>
    <w:rsid w:val="008E1177"/>
    <w:rsid w:val="008E4FEB"/>
    <w:rsid w:val="008F3CDD"/>
    <w:rsid w:val="0090664F"/>
    <w:rsid w:val="00914A3A"/>
    <w:rsid w:val="00920530"/>
    <w:rsid w:val="00931C3D"/>
    <w:rsid w:val="0093389A"/>
    <w:rsid w:val="00934041"/>
    <w:rsid w:val="00934593"/>
    <w:rsid w:val="00957396"/>
    <w:rsid w:val="00977075"/>
    <w:rsid w:val="00982534"/>
    <w:rsid w:val="009923B4"/>
    <w:rsid w:val="00995FD6"/>
    <w:rsid w:val="009A095A"/>
    <w:rsid w:val="009A0BB9"/>
    <w:rsid w:val="009A27FC"/>
    <w:rsid w:val="009A361D"/>
    <w:rsid w:val="009A4950"/>
    <w:rsid w:val="009A6377"/>
    <w:rsid w:val="009B0F6F"/>
    <w:rsid w:val="009B1925"/>
    <w:rsid w:val="009B42D3"/>
    <w:rsid w:val="009B6E58"/>
    <w:rsid w:val="009C0D94"/>
    <w:rsid w:val="009C31E1"/>
    <w:rsid w:val="009C445F"/>
    <w:rsid w:val="009C560D"/>
    <w:rsid w:val="009D3820"/>
    <w:rsid w:val="009D44E1"/>
    <w:rsid w:val="009F1868"/>
    <w:rsid w:val="00A06FD6"/>
    <w:rsid w:val="00A163A3"/>
    <w:rsid w:val="00A208F3"/>
    <w:rsid w:val="00A22A0F"/>
    <w:rsid w:val="00A35450"/>
    <w:rsid w:val="00A431F5"/>
    <w:rsid w:val="00A5001A"/>
    <w:rsid w:val="00A6470B"/>
    <w:rsid w:val="00A73183"/>
    <w:rsid w:val="00A80E63"/>
    <w:rsid w:val="00A82B1E"/>
    <w:rsid w:val="00A854E6"/>
    <w:rsid w:val="00A92298"/>
    <w:rsid w:val="00A94098"/>
    <w:rsid w:val="00A94873"/>
    <w:rsid w:val="00AA6750"/>
    <w:rsid w:val="00AA7E46"/>
    <w:rsid w:val="00AB546A"/>
    <w:rsid w:val="00AC10C2"/>
    <w:rsid w:val="00AC4119"/>
    <w:rsid w:val="00AD2B4A"/>
    <w:rsid w:val="00AD4F46"/>
    <w:rsid w:val="00AE4494"/>
    <w:rsid w:val="00AE6EDC"/>
    <w:rsid w:val="00B00C45"/>
    <w:rsid w:val="00B02D29"/>
    <w:rsid w:val="00B040E7"/>
    <w:rsid w:val="00B04149"/>
    <w:rsid w:val="00B04515"/>
    <w:rsid w:val="00B077B8"/>
    <w:rsid w:val="00B07B40"/>
    <w:rsid w:val="00B10FBF"/>
    <w:rsid w:val="00B11994"/>
    <w:rsid w:val="00B21CA6"/>
    <w:rsid w:val="00B2424B"/>
    <w:rsid w:val="00B2690D"/>
    <w:rsid w:val="00B26BDA"/>
    <w:rsid w:val="00B309FC"/>
    <w:rsid w:val="00B30B04"/>
    <w:rsid w:val="00B34132"/>
    <w:rsid w:val="00B3621D"/>
    <w:rsid w:val="00B377C3"/>
    <w:rsid w:val="00B4217B"/>
    <w:rsid w:val="00B47E31"/>
    <w:rsid w:val="00B54162"/>
    <w:rsid w:val="00B5575D"/>
    <w:rsid w:val="00B640D6"/>
    <w:rsid w:val="00B64280"/>
    <w:rsid w:val="00B6466B"/>
    <w:rsid w:val="00B7298F"/>
    <w:rsid w:val="00B74AE3"/>
    <w:rsid w:val="00B828B5"/>
    <w:rsid w:val="00B8552E"/>
    <w:rsid w:val="00B85DB1"/>
    <w:rsid w:val="00B86F91"/>
    <w:rsid w:val="00B90F93"/>
    <w:rsid w:val="00B945D0"/>
    <w:rsid w:val="00B9579E"/>
    <w:rsid w:val="00BA0E1C"/>
    <w:rsid w:val="00BA52F9"/>
    <w:rsid w:val="00BA5631"/>
    <w:rsid w:val="00BC093A"/>
    <w:rsid w:val="00BC6F67"/>
    <w:rsid w:val="00BD7724"/>
    <w:rsid w:val="00BF31F8"/>
    <w:rsid w:val="00BF3C26"/>
    <w:rsid w:val="00C15A0B"/>
    <w:rsid w:val="00C21BFB"/>
    <w:rsid w:val="00C21DF3"/>
    <w:rsid w:val="00C23751"/>
    <w:rsid w:val="00C23D89"/>
    <w:rsid w:val="00C35AEF"/>
    <w:rsid w:val="00C35FF6"/>
    <w:rsid w:val="00C43538"/>
    <w:rsid w:val="00C531DD"/>
    <w:rsid w:val="00C57839"/>
    <w:rsid w:val="00C67DED"/>
    <w:rsid w:val="00C70AF5"/>
    <w:rsid w:val="00C74B24"/>
    <w:rsid w:val="00C764F9"/>
    <w:rsid w:val="00C76AAE"/>
    <w:rsid w:val="00C80EC0"/>
    <w:rsid w:val="00C85805"/>
    <w:rsid w:val="00C85DCA"/>
    <w:rsid w:val="00CA2620"/>
    <w:rsid w:val="00CA5280"/>
    <w:rsid w:val="00CA5B8E"/>
    <w:rsid w:val="00CB1765"/>
    <w:rsid w:val="00CB5B64"/>
    <w:rsid w:val="00CB5C76"/>
    <w:rsid w:val="00CC6810"/>
    <w:rsid w:val="00CD1989"/>
    <w:rsid w:val="00CD1B75"/>
    <w:rsid w:val="00CE5554"/>
    <w:rsid w:val="00CF566C"/>
    <w:rsid w:val="00D06F1F"/>
    <w:rsid w:val="00D10136"/>
    <w:rsid w:val="00D1410B"/>
    <w:rsid w:val="00D17E67"/>
    <w:rsid w:val="00D20B44"/>
    <w:rsid w:val="00D246DA"/>
    <w:rsid w:val="00D25220"/>
    <w:rsid w:val="00D27B49"/>
    <w:rsid w:val="00D33115"/>
    <w:rsid w:val="00D52517"/>
    <w:rsid w:val="00D54756"/>
    <w:rsid w:val="00D5703B"/>
    <w:rsid w:val="00D57EC3"/>
    <w:rsid w:val="00D65461"/>
    <w:rsid w:val="00D661A5"/>
    <w:rsid w:val="00D679B7"/>
    <w:rsid w:val="00D71E43"/>
    <w:rsid w:val="00D729A8"/>
    <w:rsid w:val="00D75427"/>
    <w:rsid w:val="00D84DC5"/>
    <w:rsid w:val="00D919BC"/>
    <w:rsid w:val="00D9216D"/>
    <w:rsid w:val="00D978A6"/>
    <w:rsid w:val="00DA5B83"/>
    <w:rsid w:val="00DB07B8"/>
    <w:rsid w:val="00DB0D67"/>
    <w:rsid w:val="00DC338F"/>
    <w:rsid w:val="00DD0140"/>
    <w:rsid w:val="00DD3374"/>
    <w:rsid w:val="00DD7593"/>
    <w:rsid w:val="00DE1B7A"/>
    <w:rsid w:val="00DE2736"/>
    <w:rsid w:val="00DE4177"/>
    <w:rsid w:val="00DF1B19"/>
    <w:rsid w:val="00DF38BC"/>
    <w:rsid w:val="00DF56D9"/>
    <w:rsid w:val="00E05849"/>
    <w:rsid w:val="00E13DFF"/>
    <w:rsid w:val="00E15B01"/>
    <w:rsid w:val="00E15DD4"/>
    <w:rsid w:val="00E16FD6"/>
    <w:rsid w:val="00E215E5"/>
    <w:rsid w:val="00E31A14"/>
    <w:rsid w:val="00E33869"/>
    <w:rsid w:val="00E35CB1"/>
    <w:rsid w:val="00E43F65"/>
    <w:rsid w:val="00E6101C"/>
    <w:rsid w:val="00E61685"/>
    <w:rsid w:val="00E7759D"/>
    <w:rsid w:val="00E8379F"/>
    <w:rsid w:val="00E862E0"/>
    <w:rsid w:val="00EA4221"/>
    <w:rsid w:val="00EB2C09"/>
    <w:rsid w:val="00EB40C1"/>
    <w:rsid w:val="00EB6163"/>
    <w:rsid w:val="00EC20B9"/>
    <w:rsid w:val="00EE4D9E"/>
    <w:rsid w:val="00EF6728"/>
    <w:rsid w:val="00EF7570"/>
    <w:rsid w:val="00EF7F7A"/>
    <w:rsid w:val="00F008F8"/>
    <w:rsid w:val="00F019C6"/>
    <w:rsid w:val="00F03A69"/>
    <w:rsid w:val="00F04312"/>
    <w:rsid w:val="00F0629B"/>
    <w:rsid w:val="00F07FDC"/>
    <w:rsid w:val="00F1546C"/>
    <w:rsid w:val="00F15E64"/>
    <w:rsid w:val="00F17BC7"/>
    <w:rsid w:val="00F2061A"/>
    <w:rsid w:val="00F25398"/>
    <w:rsid w:val="00F253A0"/>
    <w:rsid w:val="00F25CE1"/>
    <w:rsid w:val="00F4526E"/>
    <w:rsid w:val="00F57240"/>
    <w:rsid w:val="00F63F86"/>
    <w:rsid w:val="00F66D4E"/>
    <w:rsid w:val="00F722AB"/>
    <w:rsid w:val="00F73035"/>
    <w:rsid w:val="00F73F65"/>
    <w:rsid w:val="00F76A43"/>
    <w:rsid w:val="00F81BC4"/>
    <w:rsid w:val="00F91219"/>
    <w:rsid w:val="00F91FAA"/>
    <w:rsid w:val="00FA263B"/>
    <w:rsid w:val="00FB2354"/>
    <w:rsid w:val="00FB3422"/>
    <w:rsid w:val="00FB43DA"/>
    <w:rsid w:val="00FB53CF"/>
    <w:rsid w:val="00FB5428"/>
    <w:rsid w:val="00FC16E3"/>
    <w:rsid w:val="00FC3A25"/>
    <w:rsid w:val="00FC7B4D"/>
    <w:rsid w:val="00FD065D"/>
    <w:rsid w:val="00FE0ED7"/>
    <w:rsid w:val="00FF5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6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2620"/>
    <w:rPr>
      <w:sz w:val="18"/>
      <w:szCs w:val="18"/>
    </w:rPr>
  </w:style>
  <w:style w:type="paragraph" w:styleId="a4">
    <w:name w:val="footer"/>
    <w:basedOn w:val="a"/>
    <w:link w:val="Char0"/>
    <w:uiPriority w:val="99"/>
    <w:unhideWhenUsed/>
    <w:rsid w:val="00CA2620"/>
    <w:pPr>
      <w:tabs>
        <w:tab w:val="center" w:pos="4153"/>
        <w:tab w:val="right" w:pos="8306"/>
      </w:tabs>
      <w:snapToGrid w:val="0"/>
      <w:jc w:val="left"/>
    </w:pPr>
    <w:rPr>
      <w:sz w:val="18"/>
      <w:szCs w:val="18"/>
    </w:rPr>
  </w:style>
  <w:style w:type="character" w:customStyle="1" w:styleId="Char0">
    <w:name w:val="页脚 Char"/>
    <w:basedOn w:val="a0"/>
    <w:link w:val="a4"/>
    <w:uiPriority w:val="99"/>
    <w:rsid w:val="00CA2620"/>
    <w:rPr>
      <w:sz w:val="18"/>
      <w:szCs w:val="18"/>
    </w:rPr>
  </w:style>
  <w:style w:type="paragraph" w:styleId="a5">
    <w:name w:val="Body Text Indent"/>
    <w:basedOn w:val="a"/>
    <w:link w:val="Char1"/>
    <w:rsid w:val="00CA2620"/>
    <w:pPr>
      <w:ind w:firstLineChars="400" w:firstLine="964"/>
      <w:jc w:val="right"/>
    </w:pPr>
    <w:rPr>
      <w:b/>
      <w:sz w:val="24"/>
    </w:rPr>
  </w:style>
  <w:style w:type="character" w:customStyle="1" w:styleId="Char1">
    <w:name w:val="正文文本缩进 Char"/>
    <w:basedOn w:val="a0"/>
    <w:link w:val="a5"/>
    <w:rsid w:val="00CA2620"/>
    <w:rPr>
      <w:rFonts w:ascii="Times New Roman" w:eastAsia="宋体" w:hAnsi="Times New Roman" w:cs="Times New Roman"/>
      <w:b/>
      <w:sz w:val="24"/>
      <w:szCs w:val="24"/>
    </w:rPr>
  </w:style>
  <w:style w:type="character" w:styleId="a6">
    <w:name w:val="page number"/>
    <w:basedOn w:val="a0"/>
    <w:rsid w:val="00CA2620"/>
  </w:style>
  <w:style w:type="paragraph" w:styleId="a7">
    <w:name w:val="Document Map"/>
    <w:basedOn w:val="a"/>
    <w:link w:val="Char2"/>
    <w:uiPriority w:val="99"/>
    <w:semiHidden/>
    <w:unhideWhenUsed/>
    <w:rsid w:val="00CA2620"/>
    <w:rPr>
      <w:rFonts w:ascii="宋体"/>
      <w:sz w:val="18"/>
      <w:szCs w:val="18"/>
    </w:rPr>
  </w:style>
  <w:style w:type="character" w:customStyle="1" w:styleId="Char2">
    <w:name w:val="文档结构图 Char"/>
    <w:basedOn w:val="a0"/>
    <w:link w:val="a7"/>
    <w:uiPriority w:val="99"/>
    <w:semiHidden/>
    <w:rsid w:val="00CA2620"/>
    <w:rPr>
      <w:rFonts w:ascii="宋体" w:eastAsia="宋体" w:hAnsi="Times New Roman" w:cs="Times New Roman"/>
      <w:sz w:val="18"/>
      <w:szCs w:val="18"/>
    </w:rPr>
  </w:style>
  <w:style w:type="paragraph" w:styleId="a8">
    <w:name w:val="Balloon Text"/>
    <w:basedOn w:val="a"/>
    <w:link w:val="Char3"/>
    <w:uiPriority w:val="99"/>
    <w:semiHidden/>
    <w:unhideWhenUsed/>
    <w:rsid w:val="00CB5B64"/>
    <w:rPr>
      <w:sz w:val="18"/>
      <w:szCs w:val="18"/>
    </w:rPr>
  </w:style>
  <w:style w:type="character" w:customStyle="1" w:styleId="Char3">
    <w:name w:val="批注框文本 Char"/>
    <w:basedOn w:val="a0"/>
    <w:link w:val="a8"/>
    <w:uiPriority w:val="99"/>
    <w:semiHidden/>
    <w:rsid w:val="00CB5B64"/>
    <w:rPr>
      <w:rFonts w:ascii="Times New Roman" w:eastAsia="宋体" w:hAnsi="Times New Roman" w:cs="Times New Roman"/>
      <w:sz w:val="18"/>
      <w:szCs w:val="18"/>
    </w:rPr>
  </w:style>
  <w:style w:type="character" w:styleId="a9">
    <w:name w:val="annotation reference"/>
    <w:basedOn w:val="a0"/>
    <w:unhideWhenUsed/>
    <w:rsid w:val="009C445F"/>
    <w:rPr>
      <w:sz w:val="21"/>
      <w:szCs w:val="21"/>
    </w:rPr>
  </w:style>
  <w:style w:type="paragraph" w:styleId="aa">
    <w:name w:val="annotation text"/>
    <w:basedOn w:val="a"/>
    <w:link w:val="Char4"/>
    <w:unhideWhenUsed/>
    <w:rsid w:val="009C445F"/>
    <w:pPr>
      <w:jc w:val="left"/>
    </w:pPr>
  </w:style>
  <w:style w:type="character" w:customStyle="1" w:styleId="Char4">
    <w:name w:val="批注文字 Char"/>
    <w:basedOn w:val="a0"/>
    <w:link w:val="aa"/>
    <w:rsid w:val="009C445F"/>
    <w:rPr>
      <w:rFonts w:ascii="Times New Roman" w:eastAsia="宋体" w:hAnsi="Times New Roman" w:cs="Times New Roman"/>
      <w:szCs w:val="24"/>
    </w:rPr>
  </w:style>
  <w:style w:type="paragraph" w:styleId="ab">
    <w:name w:val="annotation subject"/>
    <w:basedOn w:val="aa"/>
    <w:next w:val="aa"/>
    <w:link w:val="Char5"/>
    <w:uiPriority w:val="99"/>
    <w:semiHidden/>
    <w:unhideWhenUsed/>
    <w:rsid w:val="00B04515"/>
    <w:rPr>
      <w:b/>
      <w:bCs/>
    </w:rPr>
  </w:style>
  <w:style w:type="character" w:customStyle="1" w:styleId="Char5">
    <w:name w:val="批注主题 Char"/>
    <w:basedOn w:val="Char4"/>
    <w:link w:val="ab"/>
    <w:uiPriority w:val="99"/>
    <w:semiHidden/>
    <w:rsid w:val="00B04515"/>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6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2620"/>
    <w:rPr>
      <w:sz w:val="18"/>
      <w:szCs w:val="18"/>
    </w:rPr>
  </w:style>
  <w:style w:type="paragraph" w:styleId="a4">
    <w:name w:val="footer"/>
    <w:basedOn w:val="a"/>
    <w:link w:val="Char0"/>
    <w:uiPriority w:val="99"/>
    <w:unhideWhenUsed/>
    <w:rsid w:val="00CA2620"/>
    <w:pPr>
      <w:tabs>
        <w:tab w:val="center" w:pos="4153"/>
        <w:tab w:val="right" w:pos="8306"/>
      </w:tabs>
      <w:snapToGrid w:val="0"/>
      <w:jc w:val="left"/>
    </w:pPr>
    <w:rPr>
      <w:sz w:val="18"/>
      <w:szCs w:val="18"/>
    </w:rPr>
  </w:style>
  <w:style w:type="character" w:customStyle="1" w:styleId="Char0">
    <w:name w:val="页脚 Char"/>
    <w:basedOn w:val="a0"/>
    <w:link w:val="a4"/>
    <w:uiPriority w:val="99"/>
    <w:rsid w:val="00CA2620"/>
    <w:rPr>
      <w:sz w:val="18"/>
      <w:szCs w:val="18"/>
    </w:rPr>
  </w:style>
  <w:style w:type="paragraph" w:styleId="a5">
    <w:name w:val="Body Text Indent"/>
    <w:basedOn w:val="a"/>
    <w:link w:val="Char1"/>
    <w:rsid w:val="00CA2620"/>
    <w:pPr>
      <w:ind w:firstLineChars="400" w:firstLine="964"/>
      <w:jc w:val="right"/>
    </w:pPr>
    <w:rPr>
      <w:b/>
      <w:sz w:val="24"/>
    </w:rPr>
  </w:style>
  <w:style w:type="character" w:customStyle="1" w:styleId="Char1">
    <w:name w:val="正文文本缩进 Char"/>
    <w:basedOn w:val="a0"/>
    <w:link w:val="a5"/>
    <w:rsid w:val="00CA2620"/>
    <w:rPr>
      <w:rFonts w:ascii="Times New Roman" w:eastAsia="宋体" w:hAnsi="Times New Roman" w:cs="Times New Roman"/>
      <w:b/>
      <w:sz w:val="24"/>
      <w:szCs w:val="24"/>
    </w:rPr>
  </w:style>
  <w:style w:type="character" w:styleId="a6">
    <w:name w:val="page number"/>
    <w:basedOn w:val="a0"/>
    <w:rsid w:val="00CA2620"/>
  </w:style>
  <w:style w:type="paragraph" w:styleId="a7">
    <w:name w:val="Document Map"/>
    <w:basedOn w:val="a"/>
    <w:link w:val="Char2"/>
    <w:uiPriority w:val="99"/>
    <w:semiHidden/>
    <w:unhideWhenUsed/>
    <w:rsid w:val="00CA2620"/>
    <w:rPr>
      <w:rFonts w:ascii="宋体"/>
      <w:sz w:val="18"/>
      <w:szCs w:val="18"/>
    </w:rPr>
  </w:style>
  <w:style w:type="character" w:customStyle="1" w:styleId="Char2">
    <w:name w:val="文档结构图 Char"/>
    <w:basedOn w:val="a0"/>
    <w:link w:val="a7"/>
    <w:uiPriority w:val="99"/>
    <w:semiHidden/>
    <w:rsid w:val="00CA2620"/>
    <w:rPr>
      <w:rFonts w:ascii="宋体" w:eastAsia="宋体" w:hAnsi="Times New Roman" w:cs="Times New Roman"/>
      <w:sz w:val="18"/>
      <w:szCs w:val="18"/>
    </w:rPr>
  </w:style>
  <w:style w:type="paragraph" w:styleId="a8">
    <w:name w:val="Balloon Text"/>
    <w:basedOn w:val="a"/>
    <w:link w:val="Char3"/>
    <w:uiPriority w:val="99"/>
    <w:semiHidden/>
    <w:unhideWhenUsed/>
    <w:rsid w:val="00CB5B64"/>
    <w:rPr>
      <w:sz w:val="18"/>
      <w:szCs w:val="18"/>
    </w:rPr>
  </w:style>
  <w:style w:type="character" w:customStyle="1" w:styleId="Char3">
    <w:name w:val="批注框文本 Char"/>
    <w:basedOn w:val="a0"/>
    <w:link w:val="a8"/>
    <w:uiPriority w:val="99"/>
    <w:semiHidden/>
    <w:rsid w:val="00CB5B64"/>
    <w:rPr>
      <w:rFonts w:ascii="Times New Roman" w:eastAsia="宋体" w:hAnsi="Times New Roman" w:cs="Times New Roman"/>
      <w:sz w:val="18"/>
      <w:szCs w:val="18"/>
    </w:rPr>
  </w:style>
  <w:style w:type="character" w:styleId="a9">
    <w:name w:val="annotation reference"/>
    <w:basedOn w:val="a0"/>
    <w:unhideWhenUsed/>
    <w:rsid w:val="009C445F"/>
    <w:rPr>
      <w:sz w:val="21"/>
      <w:szCs w:val="21"/>
    </w:rPr>
  </w:style>
  <w:style w:type="paragraph" w:styleId="aa">
    <w:name w:val="annotation text"/>
    <w:basedOn w:val="a"/>
    <w:link w:val="Char4"/>
    <w:unhideWhenUsed/>
    <w:rsid w:val="009C445F"/>
    <w:pPr>
      <w:jc w:val="left"/>
    </w:pPr>
  </w:style>
  <w:style w:type="character" w:customStyle="1" w:styleId="Char4">
    <w:name w:val="批注文字 Char"/>
    <w:basedOn w:val="a0"/>
    <w:link w:val="aa"/>
    <w:rsid w:val="009C445F"/>
    <w:rPr>
      <w:rFonts w:ascii="Times New Roman" w:eastAsia="宋体" w:hAnsi="Times New Roman" w:cs="Times New Roman"/>
      <w:szCs w:val="24"/>
    </w:rPr>
  </w:style>
  <w:style w:type="paragraph" w:styleId="ab">
    <w:name w:val="annotation subject"/>
    <w:basedOn w:val="aa"/>
    <w:next w:val="aa"/>
    <w:link w:val="Char5"/>
    <w:uiPriority w:val="99"/>
    <w:semiHidden/>
    <w:unhideWhenUsed/>
    <w:rsid w:val="00B04515"/>
    <w:rPr>
      <w:b/>
      <w:bCs/>
    </w:rPr>
  </w:style>
  <w:style w:type="character" w:customStyle="1" w:styleId="Char5">
    <w:name w:val="批注主题 Char"/>
    <w:basedOn w:val="Char4"/>
    <w:link w:val="ab"/>
    <w:uiPriority w:val="99"/>
    <w:semiHidden/>
    <w:rsid w:val="00B04515"/>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6B49AD44A1447295C950BCD5DBBA9A"/>
        <w:category>
          <w:name w:val="常规"/>
          <w:gallery w:val="placeholder"/>
        </w:category>
        <w:types>
          <w:type w:val="bbPlcHdr"/>
        </w:types>
        <w:behaviors>
          <w:behavior w:val="content"/>
        </w:behaviors>
        <w:guid w:val="{16A74364-D1BC-4B5D-BAC4-12AE231D32B4}"/>
      </w:docPartPr>
      <w:docPartBody>
        <w:p w:rsidR="009E2B3A" w:rsidRDefault="00A73500" w:rsidP="00A73500">
          <w:pPr>
            <w:pStyle w:val="666B49AD44A1447295C950BCD5DBBA9A"/>
          </w:pPr>
          <w:r>
            <w:rPr>
              <w:rStyle w:val="a3"/>
              <w:rFonts w:hint="eastAsia"/>
            </w:rPr>
            <w:t>单击此处输入文字。</w:t>
          </w:r>
        </w:p>
      </w:docPartBody>
    </w:docPart>
    <w:docPart>
      <w:docPartPr>
        <w:name w:val="F7638E705D924CBBA61A142A8E50A3D3"/>
        <w:category>
          <w:name w:val="常规"/>
          <w:gallery w:val="placeholder"/>
        </w:category>
        <w:types>
          <w:type w:val="bbPlcHdr"/>
        </w:types>
        <w:behaviors>
          <w:behavior w:val="content"/>
        </w:behaviors>
        <w:guid w:val="{4ACDAF30-AF33-4361-96B4-80F81A6A23F1}"/>
      </w:docPartPr>
      <w:docPartBody>
        <w:p w:rsidR="009E2B3A" w:rsidRDefault="00A73500" w:rsidP="00A73500">
          <w:pPr>
            <w:pStyle w:val="F7638E705D924CBBA61A142A8E50A3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panose1 w:val="02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3500"/>
    <w:rsid w:val="00201E96"/>
    <w:rsid w:val="00297181"/>
    <w:rsid w:val="00492F0E"/>
    <w:rsid w:val="0049792F"/>
    <w:rsid w:val="004C2812"/>
    <w:rsid w:val="00594D48"/>
    <w:rsid w:val="005B7D53"/>
    <w:rsid w:val="007247EB"/>
    <w:rsid w:val="00773A99"/>
    <w:rsid w:val="007E68F5"/>
    <w:rsid w:val="008B4229"/>
    <w:rsid w:val="008D24B2"/>
    <w:rsid w:val="0091085F"/>
    <w:rsid w:val="00966AA1"/>
    <w:rsid w:val="009E2B3A"/>
    <w:rsid w:val="00A65FE0"/>
    <w:rsid w:val="00A73500"/>
    <w:rsid w:val="00B252D6"/>
    <w:rsid w:val="00B34D82"/>
    <w:rsid w:val="00C6160A"/>
    <w:rsid w:val="00D749EA"/>
    <w:rsid w:val="00E86C5B"/>
    <w:rsid w:val="00EF2A2E"/>
    <w:rsid w:val="00FF0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B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65FE0"/>
  </w:style>
  <w:style w:type="paragraph" w:customStyle="1" w:styleId="8015C4111E5C489AA284C36BFBF860CF">
    <w:name w:val="8015C4111E5C489AA284C36BFBF860CF"/>
    <w:rsid w:val="00A73500"/>
    <w:pPr>
      <w:widowControl w:val="0"/>
      <w:jc w:val="both"/>
    </w:pPr>
  </w:style>
  <w:style w:type="paragraph" w:customStyle="1" w:styleId="1CAECA031A404D6BBC8256E1442C607E">
    <w:name w:val="1CAECA031A404D6BBC8256E1442C607E"/>
    <w:rsid w:val="00A73500"/>
    <w:pPr>
      <w:widowControl w:val="0"/>
      <w:jc w:val="both"/>
    </w:pPr>
  </w:style>
  <w:style w:type="paragraph" w:customStyle="1" w:styleId="35EF58C9501C4B6AB8734046DC481A8E">
    <w:name w:val="35EF58C9501C4B6AB8734046DC481A8E"/>
    <w:rsid w:val="00A73500"/>
    <w:pPr>
      <w:widowControl w:val="0"/>
      <w:jc w:val="both"/>
    </w:pPr>
  </w:style>
  <w:style w:type="paragraph" w:customStyle="1" w:styleId="A000F3609DBC4DCDB0BFA2AB9513B85D">
    <w:name w:val="A000F3609DBC4DCDB0BFA2AB9513B85D"/>
    <w:rsid w:val="00A73500"/>
    <w:pPr>
      <w:widowControl w:val="0"/>
      <w:jc w:val="both"/>
    </w:pPr>
  </w:style>
  <w:style w:type="paragraph" w:customStyle="1" w:styleId="7082836DB8A04A429B8042AC2BA0162A">
    <w:name w:val="7082836DB8A04A429B8042AC2BA0162A"/>
    <w:rsid w:val="00A73500"/>
    <w:pPr>
      <w:widowControl w:val="0"/>
      <w:jc w:val="both"/>
    </w:pPr>
  </w:style>
  <w:style w:type="paragraph" w:customStyle="1" w:styleId="666B49AD44A1447295C950BCD5DBBA9A">
    <w:name w:val="666B49AD44A1447295C950BCD5DBBA9A"/>
    <w:rsid w:val="00A73500"/>
    <w:pPr>
      <w:widowControl w:val="0"/>
      <w:jc w:val="both"/>
    </w:pPr>
  </w:style>
  <w:style w:type="paragraph" w:customStyle="1" w:styleId="D1220F3D2BB54757B305130D6F5284A0">
    <w:name w:val="D1220F3D2BB54757B305130D6F5284A0"/>
    <w:rsid w:val="00A73500"/>
    <w:pPr>
      <w:widowControl w:val="0"/>
      <w:jc w:val="both"/>
    </w:pPr>
  </w:style>
  <w:style w:type="paragraph" w:customStyle="1" w:styleId="F7638E705D924CBBA61A142A8E50A3D3">
    <w:name w:val="F7638E705D924CBBA61A142A8E50A3D3"/>
    <w:rsid w:val="00A73500"/>
    <w:pPr>
      <w:widowControl w:val="0"/>
      <w:jc w:val="both"/>
    </w:pPr>
  </w:style>
  <w:style w:type="paragraph" w:customStyle="1" w:styleId="285D36B528C14850BA52A5BDF4DDF82B">
    <w:name w:val="285D36B528C14850BA52A5BDF4DDF82B"/>
    <w:rsid w:val="00A73500"/>
    <w:pPr>
      <w:widowControl w:val="0"/>
      <w:jc w:val="both"/>
    </w:pPr>
  </w:style>
  <w:style w:type="paragraph" w:customStyle="1" w:styleId="CAC2A42BCA9C407F9C468466A2F60197">
    <w:name w:val="CAC2A42BCA9C407F9C468466A2F60197"/>
    <w:rsid w:val="00A73500"/>
    <w:pPr>
      <w:widowControl w:val="0"/>
      <w:jc w:val="both"/>
    </w:pPr>
  </w:style>
  <w:style w:type="paragraph" w:customStyle="1" w:styleId="94DCE853FA0C46C7B4ECD8B494BD22E4">
    <w:name w:val="94DCE853FA0C46C7B4ECD8B494BD22E4"/>
    <w:rsid w:val="00A73500"/>
    <w:pPr>
      <w:widowControl w:val="0"/>
      <w:jc w:val="both"/>
    </w:pPr>
  </w:style>
  <w:style w:type="paragraph" w:customStyle="1" w:styleId="D24C5F4F64224FACB4DEA4B7C3075850">
    <w:name w:val="D24C5F4F64224FACB4DEA4B7C3075850"/>
    <w:rsid w:val="00A73500"/>
    <w:pPr>
      <w:widowControl w:val="0"/>
      <w:jc w:val="both"/>
    </w:pPr>
  </w:style>
  <w:style w:type="paragraph" w:customStyle="1" w:styleId="5E1A3069F0554BF3B0F775FD424658B9">
    <w:name w:val="5E1A3069F0554BF3B0F775FD424658B9"/>
    <w:rsid w:val="00A73500"/>
    <w:pPr>
      <w:widowControl w:val="0"/>
      <w:jc w:val="both"/>
    </w:pPr>
  </w:style>
  <w:style w:type="paragraph" w:customStyle="1" w:styleId="40A146CC801445E6A01301B473B3E1F5">
    <w:name w:val="40A146CC801445E6A01301B473B3E1F5"/>
    <w:rsid w:val="00A73500"/>
    <w:pPr>
      <w:widowControl w:val="0"/>
      <w:jc w:val="both"/>
    </w:pPr>
  </w:style>
  <w:style w:type="paragraph" w:customStyle="1" w:styleId="10BB85FE19BC48D2B06F6F7B55785D9A">
    <w:name w:val="10BB85FE19BC48D2B06F6F7B55785D9A"/>
    <w:rsid w:val="00A73500"/>
    <w:pPr>
      <w:widowControl w:val="0"/>
      <w:jc w:val="both"/>
    </w:pPr>
  </w:style>
  <w:style w:type="paragraph" w:customStyle="1" w:styleId="0C2C5D6582844DB98C97C26696E6D33E">
    <w:name w:val="0C2C5D6582844DB98C97C26696E6D33E"/>
    <w:rsid w:val="00A73500"/>
    <w:pPr>
      <w:widowControl w:val="0"/>
      <w:jc w:val="both"/>
    </w:pPr>
  </w:style>
  <w:style w:type="paragraph" w:customStyle="1" w:styleId="E351EB92319A4F95A58B79E3BE64ADC1">
    <w:name w:val="E351EB92319A4F95A58B79E3BE64ADC1"/>
    <w:rsid w:val="0091085F"/>
    <w:pPr>
      <w:widowControl w:val="0"/>
      <w:jc w:val="both"/>
    </w:pPr>
  </w:style>
  <w:style w:type="paragraph" w:customStyle="1" w:styleId="D0AF123AB7244B3B9A222A7AEF5535A8">
    <w:name w:val="D0AF123AB7244B3B9A222A7AEF5535A8"/>
    <w:rsid w:val="00E86C5B"/>
    <w:pPr>
      <w:widowControl w:val="0"/>
      <w:jc w:val="both"/>
    </w:pPr>
  </w:style>
  <w:style w:type="paragraph" w:customStyle="1" w:styleId="CCE16612FBC74A35B2704DD49DA0D6E4">
    <w:name w:val="CCE16612FBC74A35B2704DD49DA0D6E4"/>
    <w:rsid w:val="00201E96"/>
    <w:pPr>
      <w:widowControl w:val="0"/>
      <w:jc w:val="both"/>
    </w:pPr>
  </w:style>
  <w:style w:type="paragraph" w:customStyle="1" w:styleId="88D681A86F6E4718BF3F9DA7DAC9D4D8">
    <w:name w:val="88D681A86F6E4718BF3F9DA7DAC9D4D8"/>
    <w:rsid w:val="00201E96"/>
    <w:pPr>
      <w:widowControl w:val="0"/>
      <w:jc w:val="both"/>
    </w:pPr>
  </w:style>
  <w:style w:type="paragraph" w:customStyle="1" w:styleId="89F83507FF67477BAE798BAB08E9C9F7">
    <w:name w:val="89F83507FF67477BAE798BAB08E9C9F7"/>
    <w:rsid w:val="00B252D6"/>
    <w:pPr>
      <w:widowControl w:val="0"/>
      <w:jc w:val="both"/>
    </w:pPr>
  </w:style>
  <w:style w:type="paragraph" w:customStyle="1" w:styleId="819CB22C284D4567B6E4E663CE15E7E7">
    <w:name w:val="819CB22C284D4567B6E4E663CE15E7E7"/>
    <w:rsid w:val="00A65FE0"/>
    <w:pPr>
      <w:widowControl w:val="0"/>
      <w:jc w:val="both"/>
    </w:pPr>
  </w:style>
  <w:style w:type="paragraph" w:customStyle="1" w:styleId="2A102C03E96141DA8B93C0060BE56716">
    <w:name w:val="2A102C03E96141DA8B93C0060BE56716"/>
    <w:rsid w:val="00A65FE0"/>
    <w:pPr>
      <w:widowControl w:val="0"/>
      <w:jc w:val="both"/>
    </w:pPr>
  </w:style>
  <w:style w:type="paragraph" w:customStyle="1" w:styleId="EBFB1F9067A34C3D880B9FABCE8FE287">
    <w:name w:val="EBFB1F9067A34C3D880B9FABCE8FE287"/>
    <w:rsid w:val="00A65FE0"/>
    <w:pPr>
      <w:widowControl w:val="0"/>
      <w:jc w:val="both"/>
    </w:pPr>
  </w:style>
  <w:style w:type="paragraph" w:customStyle="1" w:styleId="74F8FE8598D443A5B3A402B196BE584A">
    <w:name w:val="74F8FE8598D443A5B3A402B196BE584A"/>
    <w:rsid w:val="00A65FE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888</Characters>
  <Application>Microsoft Office Word</Application>
  <DocSecurity>0</DocSecurity>
  <Lines>7</Lines>
  <Paragraphs>2</Paragraphs>
  <ScaleCrop>false</ScaleCrop>
  <Company>szse</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任新宇(xyren)</dc:creator>
  <cp:lastModifiedBy>周伟源</cp:lastModifiedBy>
  <cp:revision>3</cp:revision>
  <dcterms:created xsi:type="dcterms:W3CDTF">2023-12-22T10:38:00Z</dcterms:created>
  <dcterms:modified xsi:type="dcterms:W3CDTF">2023-12-22T10:38:00Z</dcterms:modified>
</cp:coreProperties>
</file>