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0"/>
          <w:szCs w:val="30"/>
        </w:rPr>
      </w:pPr>
      <w:r>
        <w:rPr>
          <w:rFonts w:eastAsia="黑体"/>
          <w:sz w:val="30"/>
          <w:szCs w:val="30"/>
        </w:rPr>
        <w:t>债券簿记建档发行应急申购书</w:t>
      </w:r>
    </w:p>
    <w:p>
      <w:pPr>
        <w:pStyle w:val="4"/>
        <w:jc w:val="center"/>
        <w:rPr>
          <w:rFonts w:ascii="Times New Roman" w:hAnsi="Times New Roman" w:eastAsia="黑体"/>
          <w:b/>
          <w:bCs/>
        </w:rPr>
      </w:pPr>
      <w:r>
        <w:rPr>
          <w:rFonts w:ascii="Times New Roman" w:hAnsi="Times New Roman" w:eastAsia="黑体"/>
          <w:b/>
          <w:bCs/>
        </w:rPr>
        <w:t>业务凭单号：</w:t>
      </w:r>
      <w:r>
        <w:rPr>
          <w:rFonts w:ascii="Times New Roman" w:hAnsi="Times New Roman" w:eastAsia="黑体"/>
          <w:b/>
          <w:bCs/>
          <w:u w:val="single"/>
        </w:rPr>
        <w:t>A07</w:t>
      </w:r>
    </w:p>
    <w:p>
      <w:pPr>
        <w:adjustRightInd w:val="0"/>
        <w:spacing w:before="62" w:beforeLines="20" w:line="240" w:lineRule="atLeast"/>
        <w:rPr>
          <w:rFonts w:eastAsia="仿宋_GB2312"/>
          <w:b/>
          <w:bCs/>
          <w:sz w:val="24"/>
        </w:rPr>
      </w:pPr>
      <w:r>
        <w:rPr>
          <w:rFonts w:eastAsia="仿宋"/>
          <w:b/>
          <w:sz w:val="24"/>
          <w:u w:val="single"/>
        </w:rPr>
        <w:t>国金证券股份有限公司</w:t>
      </w:r>
      <w:r>
        <w:rPr>
          <w:rFonts w:eastAsia="仿宋"/>
          <w:b/>
          <w:sz w:val="24"/>
        </w:rPr>
        <w:t>:</w:t>
      </w:r>
    </w:p>
    <w:p>
      <w:pPr>
        <w:wordWrap w:val="0"/>
        <w:adjustRightInd w:val="0"/>
        <w:ind w:firstLine="480"/>
        <w:rPr>
          <w:sz w:val="24"/>
        </w:rPr>
      </w:pPr>
      <w:r>
        <w:rPr>
          <w:sz w:val="24"/>
        </w:rPr>
        <w:t xml:space="preserve">由于我单位企业债券簿记建档发行系统终端出现故障，现以书面形式发送 </w:t>
      </w:r>
      <w:r>
        <w:rPr>
          <w:rFonts w:hint="eastAsia"/>
          <w:sz w:val="24"/>
          <w:u w:val="single"/>
          <w:lang w:eastAsia="zh-CN"/>
        </w:rPr>
        <w:t>2023年安徽省铜陵市承接产业转移示范园区建设投资有限责任公司公司债券</w:t>
      </w:r>
      <w:r>
        <w:rPr>
          <w:sz w:val="24"/>
        </w:rPr>
        <w:t>应急申购书。我单位承诺：本应急申购书由我单位授权经办人填写，内容真实、准确、完整，具有与系统申购同等效力，我单位自愿承担应急申购所产生风险。</w:t>
      </w:r>
    </w:p>
    <w:p>
      <w:pPr>
        <w:spacing w:line="360" w:lineRule="auto"/>
        <w:rPr>
          <w:b/>
          <w:bCs/>
        </w:rPr>
      </w:pPr>
      <w:r>
        <w:t>申购方名称:</w:t>
      </w:r>
      <w:r>
        <w:rPr>
          <w:u w:val="single"/>
        </w:rPr>
        <w:t xml:space="preserve">                              </w:t>
      </w:r>
      <w:r>
        <w:t xml:space="preserve">     托管账号:</w:t>
      </w:r>
      <w:r>
        <w:rPr>
          <w:u w:val="single"/>
        </w:rPr>
        <w:t xml:space="preserve">　              </w:t>
      </w:r>
    </w:p>
    <w:p>
      <w:pPr>
        <w:spacing w:line="360" w:lineRule="auto"/>
        <w:rPr>
          <w:b/>
          <w:bCs/>
        </w:rPr>
      </w:pPr>
      <w:r>
        <w:rPr>
          <w:b/>
          <w:bCs/>
        </w:rPr>
        <w:t>申请日期:</w:t>
      </w:r>
      <w:r>
        <w:rPr>
          <w:b/>
          <w:bCs/>
          <w:u w:val="single"/>
        </w:rPr>
        <w:t xml:space="preserve">       </w:t>
      </w:r>
      <w:r>
        <w:rPr>
          <w:b/>
          <w:bCs/>
        </w:rPr>
        <w:t>年</w:t>
      </w:r>
      <w:r>
        <w:rPr>
          <w:b/>
          <w:bCs/>
          <w:u w:val="single"/>
        </w:rPr>
        <w:t xml:space="preserve">     </w:t>
      </w:r>
      <w:r>
        <w:rPr>
          <w:b/>
          <w:bCs/>
        </w:rPr>
        <w:t>月</w:t>
      </w:r>
      <w:r>
        <w:rPr>
          <w:b/>
          <w:bCs/>
          <w:u w:val="single"/>
        </w:rPr>
        <w:t xml:space="preserve">     </w:t>
      </w:r>
      <w:r>
        <w:rPr>
          <w:b/>
          <w:bCs/>
        </w:rPr>
        <w:t>日【要素1】</w:t>
      </w:r>
    </w:p>
    <w:p>
      <w:pPr>
        <w:spacing w:line="360" w:lineRule="auto"/>
        <w:rPr>
          <w:b/>
          <w:bCs/>
        </w:rPr>
      </w:pPr>
      <w:r>
        <w:rPr>
          <w:b/>
          <w:bCs/>
        </w:rPr>
        <w:t>债券代码:</w:t>
      </w:r>
      <w:r>
        <w:rPr>
          <w:b/>
          <w:bCs/>
          <w:u w:val="single"/>
        </w:rPr>
        <w:t xml:space="preserve">              </w:t>
      </w:r>
      <w:r>
        <w:rPr>
          <w:b/>
          <w:bCs/>
        </w:rPr>
        <w:t>【要素2】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923"/>
        <w:gridCol w:w="1929"/>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852" w:type="dxa"/>
            <w:gridSpan w:val="2"/>
            <w:vAlign w:val="center"/>
          </w:tcPr>
          <w:p>
            <w:pPr>
              <w:tabs>
                <w:tab w:val="center" w:pos="4153"/>
                <w:tab w:val="right" w:pos="8306"/>
              </w:tabs>
              <w:snapToGrid w:val="0"/>
              <w:jc w:val="center"/>
              <w:rPr>
                <w:sz w:val="18"/>
              </w:rPr>
            </w:pPr>
            <w:r>
              <w:rPr>
                <w:sz w:val="18"/>
              </w:rPr>
              <w:t>申购价位（ %或 元/百元面值）</w:t>
            </w:r>
          </w:p>
        </w:tc>
        <w:tc>
          <w:tcPr>
            <w:tcW w:w="4224" w:type="dxa"/>
            <w:gridSpan w:val="2"/>
            <w:vAlign w:val="center"/>
          </w:tcPr>
          <w:p>
            <w:pPr>
              <w:tabs>
                <w:tab w:val="center" w:pos="4153"/>
                <w:tab w:val="right" w:pos="8306"/>
              </w:tabs>
              <w:snapToGrid w:val="0"/>
              <w:jc w:val="center"/>
              <w:rPr>
                <w:sz w:val="18"/>
              </w:rPr>
            </w:pPr>
            <w:r>
              <w:rPr>
                <w:sz w:val="18"/>
              </w:rPr>
              <w:t>申购金额（万元）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sz w:val="18"/>
              </w:rPr>
            </w:pPr>
            <w:r>
              <w:rPr>
                <w:sz w:val="18"/>
              </w:rPr>
              <w:t xml:space="preserve">价位1 </w:t>
            </w:r>
            <w:r>
              <w:rPr>
                <w:b/>
                <w:sz w:val="18"/>
              </w:rPr>
              <w:t>【要素3】</w:t>
            </w:r>
          </w:p>
        </w:tc>
        <w:tc>
          <w:tcPr>
            <w:tcW w:w="1923" w:type="dxa"/>
            <w:vAlign w:val="center"/>
          </w:tcPr>
          <w:p>
            <w:pPr>
              <w:tabs>
                <w:tab w:val="center" w:pos="4153"/>
                <w:tab w:val="right" w:pos="8306"/>
              </w:tabs>
              <w:snapToGrid w:val="0"/>
              <w:jc w:val="center"/>
              <w:rPr>
                <w:sz w:val="18"/>
              </w:rPr>
            </w:pPr>
          </w:p>
        </w:tc>
        <w:tc>
          <w:tcPr>
            <w:tcW w:w="1929" w:type="dxa"/>
            <w:vAlign w:val="center"/>
          </w:tcPr>
          <w:p>
            <w:pPr>
              <w:tabs>
                <w:tab w:val="center" w:pos="4153"/>
                <w:tab w:val="right" w:pos="8306"/>
              </w:tabs>
              <w:snapToGrid w:val="0"/>
              <w:rPr>
                <w:sz w:val="18"/>
              </w:rPr>
            </w:pPr>
            <w:r>
              <w:rPr>
                <w:sz w:val="18"/>
              </w:rPr>
              <w:t>申购量1</w:t>
            </w:r>
            <w:r>
              <w:rPr>
                <w:b/>
                <w:sz w:val="18"/>
              </w:rPr>
              <w:t>【要素4】</w:t>
            </w:r>
          </w:p>
        </w:tc>
        <w:tc>
          <w:tcPr>
            <w:tcW w:w="2295" w:type="dxa"/>
            <w:vAlign w:val="center"/>
          </w:tcPr>
          <w:p>
            <w:pPr>
              <w:tabs>
                <w:tab w:val="center" w:pos="4153"/>
                <w:tab w:val="right" w:pos="8306"/>
              </w:tabs>
              <w:snapToGrid w:val="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sz w:val="18"/>
              </w:rPr>
            </w:pPr>
            <w:r>
              <w:rPr>
                <w:sz w:val="18"/>
              </w:rPr>
              <w:t>价位2</w:t>
            </w:r>
          </w:p>
        </w:tc>
        <w:tc>
          <w:tcPr>
            <w:tcW w:w="1923" w:type="dxa"/>
            <w:vAlign w:val="center"/>
          </w:tcPr>
          <w:p>
            <w:pPr>
              <w:tabs>
                <w:tab w:val="center" w:pos="4153"/>
                <w:tab w:val="right" w:pos="8306"/>
              </w:tabs>
              <w:snapToGrid w:val="0"/>
              <w:jc w:val="center"/>
              <w:rPr>
                <w:sz w:val="18"/>
              </w:rPr>
            </w:pPr>
          </w:p>
        </w:tc>
        <w:tc>
          <w:tcPr>
            <w:tcW w:w="1929" w:type="dxa"/>
            <w:vAlign w:val="center"/>
          </w:tcPr>
          <w:p>
            <w:pPr>
              <w:tabs>
                <w:tab w:val="center" w:pos="4153"/>
                <w:tab w:val="right" w:pos="8306"/>
              </w:tabs>
              <w:snapToGrid w:val="0"/>
              <w:jc w:val="center"/>
              <w:rPr>
                <w:sz w:val="18"/>
              </w:rPr>
            </w:pPr>
            <w:r>
              <w:rPr>
                <w:sz w:val="18"/>
              </w:rPr>
              <w:t>申购量2</w:t>
            </w:r>
          </w:p>
        </w:tc>
        <w:tc>
          <w:tcPr>
            <w:tcW w:w="2295" w:type="dxa"/>
            <w:vAlign w:val="center"/>
          </w:tcPr>
          <w:p>
            <w:pPr>
              <w:tabs>
                <w:tab w:val="center" w:pos="4153"/>
                <w:tab w:val="right" w:pos="8306"/>
              </w:tabs>
              <w:snapToGrid w:val="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sz w:val="18"/>
              </w:rPr>
            </w:pPr>
            <w:r>
              <w:rPr>
                <w:sz w:val="18"/>
              </w:rPr>
              <w:t>价位3</w:t>
            </w:r>
          </w:p>
        </w:tc>
        <w:tc>
          <w:tcPr>
            <w:tcW w:w="1923" w:type="dxa"/>
            <w:vAlign w:val="center"/>
          </w:tcPr>
          <w:p>
            <w:pPr>
              <w:tabs>
                <w:tab w:val="center" w:pos="4153"/>
                <w:tab w:val="right" w:pos="8306"/>
              </w:tabs>
              <w:snapToGrid w:val="0"/>
              <w:jc w:val="center"/>
              <w:rPr>
                <w:sz w:val="18"/>
              </w:rPr>
            </w:pPr>
          </w:p>
        </w:tc>
        <w:tc>
          <w:tcPr>
            <w:tcW w:w="1929" w:type="dxa"/>
            <w:vAlign w:val="center"/>
          </w:tcPr>
          <w:p>
            <w:pPr>
              <w:tabs>
                <w:tab w:val="center" w:pos="4153"/>
                <w:tab w:val="right" w:pos="8306"/>
              </w:tabs>
              <w:snapToGrid w:val="0"/>
              <w:jc w:val="center"/>
              <w:rPr>
                <w:sz w:val="18"/>
              </w:rPr>
            </w:pPr>
            <w:r>
              <w:rPr>
                <w:sz w:val="18"/>
              </w:rPr>
              <w:t>申购量3</w:t>
            </w:r>
          </w:p>
        </w:tc>
        <w:tc>
          <w:tcPr>
            <w:tcW w:w="2295" w:type="dxa"/>
            <w:vAlign w:val="center"/>
          </w:tcPr>
          <w:p>
            <w:pPr>
              <w:tabs>
                <w:tab w:val="center" w:pos="4153"/>
                <w:tab w:val="right" w:pos="8306"/>
              </w:tabs>
              <w:snapToGrid w:val="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sz w:val="18"/>
              </w:rPr>
            </w:pPr>
            <w:r>
              <w:rPr>
                <w:sz w:val="18"/>
              </w:rPr>
              <w:t>价位4</w:t>
            </w:r>
          </w:p>
        </w:tc>
        <w:tc>
          <w:tcPr>
            <w:tcW w:w="1923" w:type="dxa"/>
            <w:vAlign w:val="center"/>
          </w:tcPr>
          <w:p>
            <w:pPr>
              <w:tabs>
                <w:tab w:val="center" w:pos="4153"/>
                <w:tab w:val="right" w:pos="8306"/>
              </w:tabs>
              <w:snapToGrid w:val="0"/>
              <w:jc w:val="center"/>
              <w:rPr>
                <w:sz w:val="18"/>
              </w:rPr>
            </w:pPr>
          </w:p>
        </w:tc>
        <w:tc>
          <w:tcPr>
            <w:tcW w:w="1929" w:type="dxa"/>
            <w:vAlign w:val="center"/>
          </w:tcPr>
          <w:p>
            <w:pPr>
              <w:tabs>
                <w:tab w:val="center" w:pos="4153"/>
                <w:tab w:val="right" w:pos="8306"/>
              </w:tabs>
              <w:snapToGrid w:val="0"/>
              <w:jc w:val="center"/>
              <w:rPr>
                <w:sz w:val="18"/>
              </w:rPr>
            </w:pPr>
            <w:r>
              <w:rPr>
                <w:sz w:val="18"/>
              </w:rPr>
              <w:t>申购量4</w:t>
            </w:r>
          </w:p>
        </w:tc>
        <w:tc>
          <w:tcPr>
            <w:tcW w:w="2295" w:type="dxa"/>
            <w:vAlign w:val="center"/>
          </w:tcPr>
          <w:p>
            <w:pPr>
              <w:tabs>
                <w:tab w:val="center" w:pos="4153"/>
                <w:tab w:val="right" w:pos="8306"/>
              </w:tabs>
              <w:snapToGrid w:val="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sz w:val="18"/>
              </w:rPr>
            </w:pPr>
            <w:r>
              <w:rPr>
                <w:sz w:val="18"/>
              </w:rPr>
              <w:t>价位5</w:t>
            </w:r>
          </w:p>
        </w:tc>
        <w:tc>
          <w:tcPr>
            <w:tcW w:w="1923" w:type="dxa"/>
            <w:vAlign w:val="center"/>
          </w:tcPr>
          <w:p>
            <w:pPr>
              <w:tabs>
                <w:tab w:val="center" w:pos="4153"/>
                <w:tab w:val="right" w:pos="8306"/>
              </w:tabs>
              <w:snapToGrid w:val="0"/>
              <w:jc w:val="center"/>
              <w:rPr>
                <w:sz w:val="18"/>
              </w:rPr>
            </w:pPr>
          </w:p>
        </w:tc>
        <w:tc>
          <w:tcPr>
            <w:tcW w:w="1929" w:type="dxa"/>
            <w:vAlign w:val="center"/>
          </w:tcPr>
          <w:p>
            <w:pPr>
              <w:tabs>
                <w:tab w:val="center" w:pos="4153"/>
                <w:tab w:val="right" w:pos="8306"/>
              </w:tabs>
              <w:snapToGrid w:val="0"/>
              <w:jc w:val="center"/>
              <w:rPr>
                <w:sz w:val="18"/>
              </w:rPr>
            </w:pPr>
            <w:r>
              <w:rPr>
                <w:sz w:val="18"/>
              </w:rPr>
              <w:t>申购量5</w:t>
            </w:r>
          </w:p>
        </w:tc>
        <w:tc>
          <w:tcPr>
            <w:tcW w:w="2295" w:type="dxa"/>
            <w:vAlign w:val="center"/>
          </w:tcPr>
          <w:p>
            <w:pPr>
              <w:tabs>
                <w:tab w:val="center" w:pos="4153"/>
                <w:tab w:val="right" w:pos="8306"/>
              </w:tabs>
              <w:snapToGrid w:val="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sz w:val="18"/>
              </w:rPr>
            </w:pPr>
            <w:r>
              <w:rPr>
                <w:sz w:val="18"/>
              </w:rPr>
              <w:t>价位6</w:t>
            </w:r>
          </w:p>
        </w:tc>
        <w:tc>
          <w:tcPr>
            <w:tcW w:w="1923" w:type="dxa"/>
            <w:vAlign w:val="center"/>
          </w:tcPr>
          <w:p>
            <w:pPr>
              <w:tabs>
                <w:tab w:val="center" w:pos="4153"/>
                <w:tab w:val="right" w:pos="8306"/>
              </w:tabs>
              <w:snapToGrid w:val="0"/>
              <w:jc w:val="center"/>
              <w:rPr>
                <w:sz w:val="18"/>
              </w:rPr>
            </w:pPr>
          </w:p>
        </w:tc>
        <w:tc>
          <w:tcPr>
            <w:tcW w:w="1929" w:type="dxa"/>
            <w:vAlign w:val="center"/>
          </w:tcPr>
          <w:p>
            <w:pPr>
              <w:tabs>
                <w:tab w:val="center" w:pos="4153"/>
                <w:tab w:val="right" w:pos="8306"/>
              </w:tabs>
              <w:snapToGrid w:val="0"/>
              <w:jc w:val="center"/>
              <w:rPr>
                <w:sz w:val="18"/>
              </w:rPr>
            </w:pPr>
            <w:r>
              <w:rPr>
                <w:sz w:val="18"/>
              </w:rPr>
              <w:t>申购量6</w:t>
            </w:r>
          </w:p>
        </w:tc>
        <w:tc>
          <w:tcPr>
            <w:tcW w:w="2295" w:type="dxa"/>
            <w:vAlign w:val="center"/>
          </w:tcPr>
          <w:p>
            <w:pPr>
              <w:tabs>
                <w:tab w:val="center" w:pos="4153"/>
                <w:tab w:val="right" w:pos="8306"/>
              </w:tabs>
              <w:snapToGrid w:val="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sz w:val="18"/>
              </w:rPr>
            </w:pPr>
            <w:r>
              <w:rPr>
                <w:sz w:val="18"/>
              </w:rPr>
              <w:t>价位7</w:t>
            </w:r>
          </w:p>
        </w:tc>
        <w:tc>
          <w:tcPr>
            <w:tcW w:w="1923" w:type="dxa"/>
            <w:vAlign w:val="center"/>
          </w:tcPr>
          <w:p>
            <w:pPr>
              <w:tabs>
                <w:tab w:val="center" w:pos="4153"/>
                <w:tab w:val="right" w:pos="8306"/>
              </w:tabs>
              <w:snapToGrid w:val="0"/>
              <w:jc w:val="center"/>
              <w:rPr>
                <w:sz w:val="18"/>
              </w:rPr>
            </w:pPr>
          </w:p>
        </w:tc>
        <w:tc>
          <w:tcPr>
            <w:tcW w:w="1929" w:type="dxa"/>
            <w:vAlign w:val="center"/>
          </w:tcPr>
          <w:p>
            <w:pPr>
              <w:tabs>
                <w:tab w:val="center" w:pos="4153"/>
                <w:tab w:val="right" w:pos="8306"/>
              </w:tabs>
              <w:snapToGrid w:val="0"/>
              <w:jc w:val="center"/>
              <w:rPr>
                <w:sz w:val="18"/>
              </w:rPr>
            </w:pPr>
            <w:r>
              <w:rPr>
                <w:sz w:val="18"/>
              </w:rPr>
              <w:t>申购量7</w:t>
            </w:r>
          </w:p>
        </w:tc>
        <w:tc>
          <w:tcPr>
            <w:tcW w:w="2295" w:type="dxa"/>
            <w:vAlign w:val="center"/>
          </w:tcPr>
          <w:p>
            <w:pPr>
              <w:tabs>
                <w:tab w:val="center" w:pos="4153"/>
                <w:tab w:val="right" w:pos="8306"/>
              </w:tabs>
              <w:snapToGrid w:val="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sz w:val="18"/>
              </w:rPr>
            </w:pPr>
            <w:r>
              <w:rPr>
                <w:sz w:val="18"/>
              </w:rPr>
              <w:t>价位8</w:t>
            </w:r>
          </w:p>
        </w:tc>
        <w:tc>
          <w:tcPr>
            <w:tcW w:w="1923" w:type="dxa"/>
            <w:vAlign w:val="center"/>
          </w:tcPr>
          <w:p>
            <w:pPr>
              <w:tabs>
                <w:tab w:val="center" w:pos="4153"/>
                <w:tab w:val="right" w:pos="8306"/>
              </w:tabs>
              <w:snapToGrid w:val="0"/>
              <w:jc w:val="center"/>
              <w:rPr>
                <w:sz w:val="18"/>
              </w:rPr>
            </w:pPr>
          </w:p>
        </w:tc>
        <w:tc>
          <w:tcPr>
            <w:tcW w:w="1929" w:type="dxa"/>
            <w:vAlign w:val="center"/>
          </w:tcPr>
          <w:p>
            <w:pPr>
              <w:tabs>
                <w:tab w:val="center" w:pos="4153"/>
                <w:tab w:val="right" w:pos="8306"/>
              </w:tabs>
              <w:snapToGrid w:val="0"/>
              <w:jc w:val="center"/>
              <w:rPr>
                <w:sz w:val="18"/>
              </w:rPr>
            </w:pPr>
            <w:r>
              <w:rPr>
                <w:sz w:val="18"/>
              </w:rPr>
              <w:t>申购量8</w:t>
            </w:r>
          </w:p>
        </w:tc>
        <w:tc>
          <w:tcPr>
            <w:tcW w:w="2295" w:type="dxa"/>
            <w:vAlign w:val="center"/>
          </w:tcPr>
          <w:p>
            <w:pPr>
              <w:tabs>
                <w:tab w:val="center" w:pos="4153"/>
                <w:tab w:val="right" w:pos="8306"/>
              </w:tabs>
              <w:snapToGrid w:val="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sz w:val="18"/>
              </w:rPr>
            </w:pPr>
            <w:r>
              <w:rPr>
                <w:sz w:val="18"/>
              </w:rPr>
              <w:t>价位9</w:t>
            </w:r>
          </w:p>
        </w:tc>
        <w:tc>
          <w:tcPr>
            <w:tcW w:w="1923" w:type="dxa"/>
            <w:vAlign w:val="center"/>
          </w:tcPr>
          <w:p>
            <w:pPr>
              <w:tabs>
                <w:tab w:val="center" w:pos="4153"/>
                <w:tab w:val="right" w:pos="8306"/>
              </w:tabs>
              <w:snapToGrid w:val="0"/>
              <w:jc w:val="center"/>
              <w:rPr>
                <w:sz w:val="18"/>
              </w:rPr>
            </w:pPr>
          </w:p>
        </w:tc>
        <w:tc>
          <w:tcPr>
            <w:tcW w:w="1929" w:type="dxa"/>
            <w:vAlign w:val="center"/>
          </w:tcPr>
          <w:p>
            <w:pPr>
              <w:tabs>
                <w:tab w:val="center" w:pos="4153"/>
                <w:tab w:val="right" w:pos="8306"/>
              </w:tabs>
              <w:snapToGrid w:val="0"/>
              <w:jc w:val="center"/>
              <w:rPr>
                <w:sz w:val="18"/>
              </w:rPr>
            </w:pPr>
            <w:r>
              <w:rPr>
                <w:sz w:val="18"/>
              </w:rPr>
              <w:t>申购量9</w:t>
            </w:r>
          </w:p>
        </w:tc>
        <w:tc>
          <w:tcPr>
            <w:tcW w:w="2295" w:type="dxa"/>
            <w:vAlign w:val="center"/>
          </w:tcPr>
          <w:p>
            <w:pPr>
              <w:tabs>
                <w:tab w:val="center" w:pos="4153"/>
                <w:tab w:val="right" w:pos="8306"/>
              </w:tabs>
              <w:snapToGrid w:val="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929" w:type="dxa"/>
            <w:vAlign w:val="center"/>
          </w:tcPr>
          <w:p>
            <w:pPr>
              <w:tabs>
                <w:tab w:val="center" w:pos="4153"/>
                <w:tab w:val="right" w:pos="8306"/>
              </w:tabs>
              <w:snapToGrid w:val="0"/>
              <w:jc w:val="center"/>
              <w:rPr>
                <w:sz w:val="18"/>
              </w:rPr>
            </w:pPr>
            <w:r>
              <w:rPr>
                <w:sz w:val="18"/>
              </w:rPr>
              <w:t>价位10</w:t>
            </w:r>
          </w:p>
        </w:tc>
        <w:tc>
          <w:tcPr>
            <w:tcW w:w="1923" w:type="dxa"/>
            <w:vAlign w:val="center"/>
          </w:tcPr>
          <w:p>
            <w:pPr>
              <w:tabs>
                <w:tab w:val="center" w:pos="4153"/>
                <w:tab w:val="right" w:pos="8306"/>
              </w:tabs>
              <w:snapToGrid w:val="0"/>
              <w:jc w:val="center"/>
              <w:rPr>
                <w:sz w:val="18"/>
              </w:rPr>
            </w:pPr>
          </w:p>
        </w:tc>
        <w:tc>
          <w:tcPr>
            <w:tcW w:w="1929" w:type="dxa"/>
            <w:vAlign w:val="center"/>
          </w:tcPr>
          <w:p>
            <w:pPr>
              <w:tabs>
                <w:tab w:val="center" w:pos="4153"/>
                <w:tab w:val="right" w:pos="8306"/>
              </w:tabs>
              <w:snapToGrid w:val="0"/>
              <w:jc w:val="center"/>
              <w:rPr>
                <w:sz w:val="18"/>
              </w:rPr>
            </w:pPr>
            <w:r>
              <w:rPr>
                <w:sz w:val="18"/>
              </w:rPr>
              <w:t>申购量10</w:t>
            </w:r>
          </w:p>
        </w:tc>
        <w:tc>
          <w:tcPr>
            <w:tcW w:w="2295" w:type="dxa"/>
            <w:vAlign w:val="center"/>
          </w:tcPr>
          <w:p>
            <w:pPr>
              <w:tabs>
                <w:tab w:val="center" w:pos="4153"/>
                <w:tab w:val="right" w:pos="8306"/>
              </w:tabs>
              <w:snapToGrid w:val="0"/>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852" w:type="dxa"/>
            <w:gridSpan w:val="2"/>
            <w:vAlign w:val="center"/>
          </w:tcPr>
          <w:p>
            <w:pPr>
              <w:tabs>
                <w:tab w:val="center" w:pos="4153"/>
                <w:tab w:val="right" w:pos="8306"/>
              </w:tabs>
              <w:snapToGrid w:val="0"/>
              <w:jc w:val="center"/>
              <w:rPr>
                <w:sz w:val="18"/>
              </w:rPr>
            </w:pPr>
            <w:r>
              <w:rPr>
                <w:sz w:val="18"/>
              </w:rPr>
              <w:t>合计</w:t>
            </w:r>
          </w:p>
        </w:tc>
        <w:tc>
          <w:tcPr>
            <w:tcW w:w="4224" w:type="dxa"/>
            <w:gridSpan w:val="2"/>
            <w:vAlign w:val="center"/>
          </w:tcPr>
          <w:p>
            <w:pPr>
              <w:tabs>
                <w:tab w:val="center" w:pos="4153"/>
                <w:tab w:val="right" w:pos="8306"/>
              </w:tabs>
              <w:snapToGrid w:val="0"/>
              <w:jc w:val="center"/>
              <w:rPr>
                <w:sz w:val="18"/>
              </w:rPr>
            </w:pPr>
          </w:p>
        </w:tc>
      </w:tr>
    </w:tbl>
    <w:p>
      <w:pPr>
        <w:widowControl/>
        <w:spacing w:before="100" w:beforeAutospacing="1" w:after="100" w:afterAutospacing="1"/>
        <w:jc w:val="left"/>
        <w:rPr>
          <w:b/>
          <w:kern w:val="0"/>
          <w:sz w:val="18"/>
          <w:szCs w:val="18"/>
        </w:rPr>
      </w:pPr>
      <w:r>
        <w:rPr>
          <w:b/>
          <w:kern w:val="0"/>
          <w:sz w:val="18"/>
          <w:szCs w:val="18"/>
        </w:rPr>
        <w:t>（注：价位不够可自行添加）</w:t>
      </w:r>
    </w:p>
    <w:p>
      <w:pPr>
        <w:widowControl/>
        <w:spacing w:before="100" w:beforeAutospacing="1" w:after="100" w:afterAutospacing="1" w:line="360" w:lineRule="auto"/>
        <w:jc w:val="left"/>
        <w:rPr>
          <w:b/>
          <w:bCs/>
          <w:kern w:val="0"/>
        </w:rPr>
      </w:pPr>
      <w:r>
        <w:rPr>
          <w:b/>
          <w:bCs/>
          <w:kern w:val="0"/>
        </w:rPr>
        <w:t>电子密押：</w:t>
      </w:r>
      <w:r>
        <w:rPr>
          <w:kern w:val="0"/>
          <w:u w:val="single"/>
        </w:rPr>
        <w:t xml:space="preserve">            </w:t>
      </w:r>
      <w:r>
        <w:rPr>
          <w:kern w:val="0"/>
        </w:rPr>
        <w:t xml:space="preserve"> </w:t>
      </w:r>
      <w:r>
        <w:rPr>
          <w:kern w:val="0"/>
          <w:u w:val="single"/>
        </w:rPr>
        <w:t xml:space="preserve">             </w:t>
      </w:r>
      <w:r>
        <w:rPr>
          <w:kern w:val="0"/>
        </w:rPr>
        <w:t xml:space="preserve">  </w:t>
      </w:r>
      <w:r>
        <w:rPr>
          <w:kern w:val="0"/>
          <w:u w:val="single"/>
        </w:rPr>
        <w:t xml:space="preserve">            </w:t>
      </w:r>
      <w:r>
        <w:rPr>
          <w:kern w:val="0"/>
        </w:rPr>
        <w:t xml:space="preserve">  </w:t>
      </w:r>
      <w:r>
        <w:rPr>
          <w:kern w:val="0"/>
          <w:u w:val="single"/>
        </w:rPr>
        <w:t xml:space="preserve">         </w:t>
      </w:r>
      <w:r>
        <w:rPr>
          <w:b/>
          <w:bCs/>
          <w:kern w:val="0"/>
          <w:u w:val="single"/>
        </w:rPr>
        <w:t xml:space="preserve">   </w:t>
      </w:r>
      <w:r>
        <w:rPr>
          <w:b/>
          <w:bCs/>
          <w:kern w:val="0"/>
        </w:rPr>
        <w:t xml:space="preserve"> (16位数字)                                                                                                                                 </w:t>
      </w:r>
    </w:p>
    <w:p>
      <w:pPr>
        <w:adjustRightInd w:val="0"/>
        <w:ind w:firstLine="480"/>
      </w:pPr>
      <w:r>
        <w:t xml:space="preserve">经办人签字或盖章： 　　　　　　　　 </w:t>
      </w:r>
    </w:p>
    <w:p>
      <w:pPr>
        <w:adjustRightInd w:val="0"/>
        <w:ind w:firstLine="480"/>
      </w:pPr>
      <w:r>
        <w:t>复核人签字或盖章</w:t>
      </w:r>
    </w:p>
    <w:p>
      <w:pPr>
        <w:adjustRightInd w:val="0"/>
        <w:ind w:firstLine="480"/>
      </w:pPr>
      <w:r>
        <w:t xml:space="preserve">联系电话： </w:t>
      </w:r>
      <w:r>
        <w:rPr>
          <w:sz w:val="24"/>
        </w:rPr>
        <w:t>　</w:t>
      </w:r>
      <w:r>
        <w:t xml:space="preserve">　　　　　　　　　      </w:t>
      </w:r>
    </w:p>
    <w:p>
      <w:pPr>
        <w:widowControl/>
        <w:spacing w:beforeAutospacing="1" w:afterAutospacing="1" w:line="240" w:lineRule="atLeast"/>
        <w:ind w:firstLine="6385" w:firstLineChars="2650"/>
        <w:jc w:val="left"/>
        <w:rPr>
          <w:b/>
          <w:kern w:val="0"/>
          <w:sz w:val="24"/>
        </w:rPr>
      </w:pPr>
      <w:r>
        <w:rPr>
          <w:b/>
          <w:kern w:val="0"/>
          <w:sz w:val="24"/>
        </w:rPr>
        <w:t>单位印章</w:t>
      </w:r>
      <w:bookmarkStart w:id="0" w:name="_GoBack"/>
      <w:bookmarkEnd w:id="0"/>
    </w:p>
    <w:p>
      <w:pPr>
        <w:widowControl/>
        <w:ind w:left="422" w:hanging="422" w:hangingChars="200"/>
        <w:jc w:val="left"/>
        <w:rPr>
          <w:kern w:val="0"/>
        </w:rPr>
      </w:pPr>
      <w:r>
        <w:rPr>
          <w:b/>
          <w:bCs/>
          <w:kern w:val="0"/>
        </w:rPr>
        <w:t>注意事项：</w:t>
      </w:r>
      <w:r>
        <w:rPr>
          <w:kern w:val="0"/>
          <w:sz w:val="18"/>
          <w:szCs w:val="18"/>
        </w:rPr>
        <w:br w:type="textWrapping"/>
      </w:r>
      <w:r>
        <w:rPr>
          <w:kern w:val="0"/>
        </w:rPr>
        <w:t>1.本表仅适用于中央结算公司提供的簿记现场使用。</w:t>
      </w:r>
    </w:p>
    <w:p>
      <w:pPr>
        <w:widowControl/>
        <w:ind w:left="420" w:leftChars="200"/>
        <w:jc w:val="left"/>
        <w:rPr>
          <w:kern w:val="0"/>
        </w:rPr>
      </w:pPr>
      <w:r>
        <w:rPr>
          <w:kern w:val="0"/>
        </w:rPr>
        <w:t>2.单位印章应与申购方名称相符；业务凭单填写须清晰，不得涂改。</w:t>
      </w:r>
    </w:p>
    <w:p>
      <w:pPr>
        <w:widowControl/>
        <w:ind w:firstLine="424" w:firstLineChars="202"/>
        <w:jc w:val="left"/>
        <w:rPr>
          <w:kern w:val="0"/>
        </w:rPr>
      </w:pPr>
      <w:r>
        <w:rPr>
          <w:kern w:val="0"/>
        </w:rPr>
        <w:t>3.本应急凭单进行电子密押计算时共有4项要素，其中要素1在电子密押器中已默认显示，如与应急凭单不符时，请手工修正密押器的要素1；要素2-4按应急凭单所填内容顺序输入密押器，输入内容与应急凭单填写内容必须完全一致。</w:t>
      </w:r>
    </w:p>
    <w:p>
      <w:pPr>
        <w:widowControl/>
        <w:ind w:firstLine="424" w:firstLineChars="202"/>
        <w:jc w:val="left"/>
        <w:rPr>
          <w:kern w:val="0"/>
        </w:rPr>
      </w:pPr>
      <w:r>
        <w:rPr>
          <w:kern w:val="0"/>
        </w:rPr>
        <w:t xml:space="preserve">4. </w:t>
      </w:r>
      <w:r>
        <w:rPr>
          <w:rFonts w:hint="eastAsia"/>
          <w:kern w:val="0"/>
          <w:lang w:val="en-US" w:eastAsia="zh-CN"/>
        </w:rPr>
        <w:t>6</w:t>
      </w:r>
      <w:r>
        <w:rPr>
          <w:kern w:val="0"/>
        </w:rPr>
        <w:t>号发行室电话：</w:t>
      </w:r>
      <w:r>
        <w:rPr>
          <w:rFonts w:hint="eastAsia"/>
          <w:kern w:val="0"/>
        </w:rPr>
        <w:t>010-88170072</w:t>
      </w:r>
      <w:r>
        <w:rPr>
          <w:kern w:val="0"/>
        </w:rPr>
        <w:t>、</w:t>
      </w:r>
      <w:r>
        <w:rPr>
          <w:rFonts w:hint="eastAsia"/>
          <w:kern w:val="0"/>
          <w:lang w:val="en-US" w:eastAsia="zh-CN"/>
        </w:rPr>
        <w:t>6</w:t>
      </w:r>
      <w:r>
        <w:rPr>
          <w:kern w:val="0"/>
        </w:rPr>
        <w:t>号发行室传真：</w:t>
      </w:r>
      <w:r>
        <w:rPr>
          <w:rFonts w:hint="eastAsia"/>
          <w:kern w:val="0"/>
        </w:rPr>
        <w:t>010-88170970。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818"/>
    <w:rsid w:val="000D1E3A"/>
    <w:rsid w:val="00191EE3"/>
    <w:rsid w:val="003C4990"/>
    <w:rsid w:val="006E5D08"/>
    <w:rsid w:val="007C1818"/>
    <w:rsid w:val="00847825"/>
    <w:rsid w:val="00896B94"/>
    <w:rsid w:val="009C079B"/>
    <w:rsid w:val="00A66E1F"/>
    <w:rsid w:val="00BB153E"/>
    <w:rsid w:val="00D47CCE"/>
    <w:rsid w:val="00E318FB"/>
    <w:rsid w:val="00E72645"/>
    <w:rsid w:val="074E1438"/>
    <w:rsid w:val="2C4962B8"/>
    <w:rsid w:val="3E11140C"/>
    <w:rsid w:val="3EBF1C30"/>
    <w:rsid w:val="6128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after="100"/>
      <w:jc w:val="left"/>
    </w:pPr>
    <w:rPr>
      <w:rFonts w:ascii="宋体" w:hAnsi="宋体" w:eastAsia="楷体_GB2312"/>
      <w:kern w:val="0"/>
      <w:sz w:val="24"/>
      <w:szCs w:val="20"/>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139</Words>
  <Characters>794</Characters>
  <Lines>6</Lines>
  <Paragraphs>1</Paragraphs>
  <TotalTime>0</TotalTime>
  <ScaleCrop>false</ScaleCrop>
  <LinksUpToDate>false</LinksUpToDate>
  <CharactersWithSpaces>932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2020-11-03T09:36:00Z</dcterms:created>
  <dc:creator>王宇莹(国金证券,资本市场部)</dc:creator>
  <cp:lastModifiedBy>wangyuying</cp:lastModifiedBy>
  <dcterms:modified xsi:type="dcterms:W3CDTF">2023-05-17T07:53:06Z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