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90" w:rsidRDefault="004E02D1" w:rsidP="00CE0190">
      <w:pPr>
        <w:snapToGrid w:val="0"/>
        <w:spacing w:line="40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附件2</w:t>
      </w:r>
    </w:p>
    <w:p w:rsidR="00CE0190" w:rsidRDefault="00CE0190" w:rsidP="00CE0190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2024—2026</w:t>
      </w:r>
      <w:r>
        <w:rPr>
          <w:rFonts w:ascii="方正小标宋简体" w:eastAsia="方正小标宋简体" w:hAnsi="宋体" w:cs="宋体" w:hint="eastAsia"/>
          <w:spacing w:val="-11"/>
          <w:kern w:val="0"/>
          <w:sz w:val="44"/>
          <w:szCs w:val="44"/>
        </w:rPr>
        <w:t>年宁波市政府债券柜台业务</w:t>
      </w:r>
    </w:p>
    <w:p w:rsidR="00CE0190" w:rsidRDefault="00CE0190" w:rsidP="00CE0190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1"/>
          <w:kern w:val="0"/>
          <w:sz w:val="44"/>
          <w:szCs w:val="44"/>
        </w:rPr>
        <w:t>承办</w:t>
      </w:r>
      <w:r w:rsidR="00043B0E">
        <w:rPr>
          <w:rFonts w:ascii="方正小标宋简体" w:eastAsia="方正小标宋简体" w:hAnsi="宋体" w:cs="宋体" w:hint="eastAsia"/>
          <w:spacing w:val="-11"/>
          <w:kern w:val="0"/>
          <w:sz w:val="44"/>
          <w:szCs w:val="44"/>
        </w:rPr>
        <w:t>机构</w:t>
      </w:r>
      <w:r>
        <w:rPr>
          <w:rFonts w:ascii="方正小标宋简体" w:eastAsia="方正小标宋简体" w:hAnsi="宋体" w:cs="宋体" w:hint="eastAsia"/>
          <w:spacing w:val="-11"/>
          <w:kern w:val="0"/>
          <w:sz w:val="44"/>
          <w:szCs w:val="44"/>
        </w:rPr>
        <w:t>申请表</w:t>
      </w:r>
    </w:p>
    <w:p w:rsidR="00CE0190" w:rsidRDefault="00CE0190" w:rsidP="00CE0190">
      <w:pPr>
        <w:widowControl/>
        <w:spacing w:line="400" w:lineRule="exact"/>
        <w:jc w:val="center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填表日期：     年     月     日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220"/>
        <w:gridCol w:w="8500"/>
      </w:tblGrid>
      <w:tr w:rsidR="006536AB" w:rsidRPr="006536AB" w:rsidTr="006536AB">
        <w:trPr>
          <w:trHeight w:val="55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机构全称：</w:t>
            </w:r>
          </w:p>
        </w:tc>
      </w:tr>
      <w:tr w:rsidR="006536AB" w:rsidRPr="006536AB" w:rsidTr="006536AB">
        <w:trPr>
          <w:trHeight w:val="5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分销意愿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年宁波市政府债券柜台发行意愿分销量：         亿元</w:t>
            </w:r>
          </w:p>
        </w:tc>
      </w:tr>
      <w:tr w:rsidR="006536AB" w:rsidRPr="006536AB" w:rsidTr="00B45810">
        <w:trPr>
          <w:trHeight w:val="27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FB62A7" w:rsidP="006536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19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分销</w:t>
            </w:r>
            <w:r w:rsidR="006536AB"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能力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3D75DE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2021-</w:t>
            </w:r>
            <w:bookmarkStart w:id="0" w:name="_GoBack"/>
            <w:bookmarkEnd w:id="0"/>
            <w:r w:rsidR="006536AB"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023</w:t>
            </w:r>
            <w:r w:rsidR="006536AB"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年宁波市政府债券柜台实际分销量：      亿元</w:t>
            </w:r>
          </w:p>
        </w:tc>
      </w:tr>
      <w:tr w:rsidR="006536AB" w:rsidRPr="006536AB" w:rsidTr="00CD4260">
        <w:trPr>
          <w:trHeight w:val="4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年记账式附息国债在浙江省内柜台实际分销量：      亿元</w:t>
            </w:r>
          </w:p>
        </w:tc>
      </w:tr>
      <w:tr w:rsidR="006536AB" w:rsidRPr="006536AB" w:rsidTr="0013368F">
        <w:trPr>
          <w:trHeight w:val="432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年政策性金融债在浙江省内柜台实际分销量：      亿元</w:t>
            </w:r>
          </w:p>
        </w:tc>
      </w:tr>
      <w:tr w:rsidR="006536AB" w:rsidRPr="006536AB" w:rsidTr="00362C09">
        <w:trPr>
          <w:trHeight w:val="48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服务水平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对宁波市政府债券柜台发行业务的宣传推广渠道：</w:t>
            </w:r>
          </w:p>
        </w:tc>
      </w:tr>
      <w:tr w:rsidR="006536AB" w:rsidRPr="006536AB" w:rsidTr="006536AB">
        <w:trPr>
          <w:trHeight w:val="465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营业网点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门户网站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网银和手机银行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主流新闻媒体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br/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主流网站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资讯类APP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微信微博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6536AB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br/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其他（请补充填列）：</w:t>
            </w:r>
          </w:p>
        </w:tc>
      </w:tr>
      <w:tr w:rsidR="006536AB" w:rsidRPr="006536AB" w:rsidTr="009810FF">
        <w:trPr>
          <w:trHeight w:val="403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在宁波市内开办柜台业务的营业网点数量：    个</w:t>
            </w:r>
          </w:p>
        </w:tc>
      </w:tr>
      <w:tr w:rsidR="006536AB" w:rsidRPr="006536AB" w:rsidTr="009810FF">
        <w:trPr>
          <w:trHeight w:val="422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7A0486">
            <w:pPr>
              <w:widowControl/>
              <w:snapToGrid w:val="0"/>
              <w:spacing w:line="36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536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是否开通柜台业务网上银行功能： 是（  ） 否（  ）</w:t>
            </w:r>
          </w:p>
        </w:tc>
      </w:tr>
      <w:tr w:rsidR="006536AB" w:rsidRPr="006536AB" w:rsidTr="009810FF">
        <w:trPr>
          <w:trHeight w:val="471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7A0486">
            <w:pPr>
              <w:widowControl/>
              <w:snapToGrid w:val="0"/>
              <w:spacing w:line="36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536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是否开通柜台业务手机银行功能： 是（  ） 否（  ）</w:t>
            </w:r>
          </w:p>
        </w:tc>
      </w:tr>
      <w:tr w:rsidR="006536AB" w:rsidRPr="006536AB" w:rsidTr="006536AB">
        <w:trPr>
          <w:trHeight w:val="240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174B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本机构自愿申请成为202</w:t>
            </w:r>
            <w:r w:rsidR="00174B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-202</w:t>
            </w:r>
            <w:r w:rsidR="00174B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年宁波市政府债券柜台业务承办银行，并对以下事项作出承诺，如有虚假，本机构自愿接受宁波市财政局通报和处理，并承担相应责任：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（一）认同《202</w:t>
            </w:r>
            <w:r w:rsidR="00174B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4-2026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年宁波市政府债券通过商业银行柜台市场发行分销协议（范本）》,愿意并且有能力履行宁波市政府债券柜台业务承办机构的各项义务；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（二）保证提供的全部内容真实有效。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机构全称（加盖公章）：</w:t>
            </w:r>
          </w:p>
        </w:tc>
      </w:tr>
      <w:tr w:rsidR="006536AB" w:rsidRPr="006536AB" w:rsidTr="006536AB">
        <w:trPr>
          <w:trHeight w:val="499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联系部门：</w:t>
            </w:r>
          </w:p>
        </w:tc>
      </w:tr>
      <w:tr w:rsidR="006536AB" w:rsidRPr="006536AB" w:rsidTr="006536AB">
        <w:trPr>
          <w:trHeight w:val="499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联系人姓名：                   职务：</w:t>
            </w:r>
          </w:p>
        </w:tc>
      </w:tr>
      <w:tr w:rsidR="006536AB" w:rsidRPr="006536AB" w:rsidTr="006536AB">
        <w:trPr>
          <w:trHeight w:val="499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联系人办公电话：                手机：                 电子邮箱：</w:t>
            </w:r>
          </w:p>
        </w:tc>
      </w:tr>
      <w:tr w:rsidR="006536AB" w:rsidRPr="006536AB" w:rsidTr="006536AB">
        <w:trPr>
          <w:trHeight w:val="499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通讯地址：                                             </w:t>
            </w:r>
          </w:p>
        </w:tc>
      </w:tr>
      <w:tr w:rsidR="006536AB" w:rsidRPr="006536AB" w:rsidTr="006536AB">
        <w:trPr>
          <w:trHeight w:val="66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注：1.本表加盖申请机构（或其授权的在甬分支机构）公章有效，由分支机构申请的，需提供总机构授权委托书原件；</w:t>
            </w:r>
          </w:p>
        </w:tc>
      </w:tr>
      <w:tr w:rsidR="006536AB" w:rsidRPr="006536AB" w:rsidTr="006536AB">
        <w:trPr>
          <w:trHeight w:val="4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AB" w:rsidRPr="006536AB" w:rsidRDefault="006536AB" w:rsidP="00174B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2.本表“202</w:t>
            </w:r>
            <w:r w:rsidR="00174B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6536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年宁波市政府债券柜台发行意愿分销量”需根据实际分销能力填写，不超过1.5亿元；</w:t>
            </w:r>
          </w:p>
        </w:tc>
      </w:tr>
      <w:tr w:rsidR="006536AB" w:rsidRPr="006536AB" w:rsidTr="006536AB">
        <w:trPr>
          <w:trHeight w:val="4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AB" w:rsidRPr="006536AB" w:rsidRDefault="006536AB" w:rsidP="006536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36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3.本表涉及金额以亿为单位保留2位小数，对于选择项目，请在符合情况的选项后填√。</w:t>
            </w:r>
          </w:p>
        </w:tc>
      </w:tr>
    </w:tbl>
    <w:p w:rsidR="00D3129C" w:rsidRPr="00416D32" w:rsidRDefault="00416D32" w:rsidP="00CE0190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</w:t>
      </w:r>
    </w:p>
    <w:sectPr w:rsidR="00D3129C" w:rsidRPr="00416D32" w:rsidSect="00AA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D2" w:rsidRDefault="00B308D2" w:rsidP="00CE0190">
      <w:r>
        <w:separator/>
      </w:r>
    </w:p>
  </w:endnote>
  <w:endnote w:type="continuationSeparator" w:id="0">
    <w:p w:rsidR="00B308D2" w:rsidRDefault="00B308D2" w:rsidP="00C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D2" w:rsidRDefault="00B308D2" w:rsidP="00CE0190">
      <w:r>
        <w:separator/>
      </w:r>
    </w:p>
  </w:footnote>
  <w:footnote w:type="continuationSeparator" w:id="0">
    <w:p w:rsidR="00B308D2" w:rsidRDefault="00B308D2" w:rsidP="00CE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DF91D"/>
    <w:multiLevelType w:val="singleLevel"/>
    <w:tmpl w:val="5DEDF91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90"/>
    <w:rsid w:val="00043B0E"/>
    <w:rsid w:val="00067BBB"/>
    <w:rsid w:val="0013368F"/>
    <w:rsid w:val="00135E2C"/>
    <w:rsid w:val="00141929"/>
    <w:rsid w:val="00174B3E"/>
    <w:rsid w:val="001D0080"/>
    <w:rsid w:val="00220F87"/>
    <w:rsid w:val="00335EF3"/>
    <w:rsid w:val="00347B19"/>
    <w:rsid w:val="003D75DE"/>
    <w:rsid w:val="00400922"/>
    <w:rsid w:val="00416D32"/>
    <w:rsid w:val="004B607C"/>
    <w:rsid w:val="004C0406"/>
    <w:rsid w:val="004E02D1"/>
    <w:rsid w:val="00575B10"/>
    <w:rsid w:val="006327FB"/>
    <w:rsid w:val="006536AB"/>
    <w:rsid w:val="00682169"/>
    <w:rsid w:val="008F4521"/>
    <w:rsid w:val="00915408"/>
    <w:rsid w:val="0097174B"/>
    <w:rsid w:val="009810FF"/>
    <w:rsid w:val="009F5193"/>
    <w:rsid w:val="00AA7DF7"/>
    <w:rsid w:val="00B308D2"/>
    <w:rsid w:val="00B50E2B"/>
    <w:rsid w:val="00CA0578"/>
    <w:rsid w:val="00CD4260"/>
    <w:rsid w:val="00CE0190"/>
    <w:rsid w:val="00D3129C"/>
    <w:rsid w:val="00F05CD4"/>
    <w:rsid w:val="00F34B3A"/>
    <w:rsid w:val="00FB62A7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EFCBD-4BE6-4280-89EE-638803D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7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7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2023-12-12T01:28:00Z</cp:lastPrinted>
  <dcterms:created xsi:type="dcterms:W3CDTF">2023-10-11T07:17:00Z</dcterms:created>
  <dcterms:modified xsi:type="dcterms:W3CDTF">2023-12-21T03:03:00Z</dcterms:modified>
</cp:coreProperties>
</file>