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19C" w:rsidRDefault="00464D15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22"/>
          <w:szCs w:val="28"/>
        </w:rPr>
      </w:pPr>
      <w:bookmarkStart w:id="0" w:name="_GoBack"/>
      <w:bookmarkEnd w:id="0"/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ascii="仿宋_GB2312" w:eastAsia="仿宋_GB2312" w:hAnsi="宋体" w:cs="仿宋_GB2312"/>
          <w:color w:val="000000"/>
          <w:kern w:val="0"/>
          <w:sz w:val="22"/>
          <w:szCs w:val="28"/>
          <w:lang w:val="en"/>
        </w:rPr>
        <w:t xml:space="preserve">                                      </w:t>
      </w:r>
    </w:p>
    <w:p w:rsidR="0025719C" w:rsidRDefault="00464D15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2022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年第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三季度国债发行计划表</w:t>
      </w:r>
    </w:p>
    <w:p w:rsidR="0025719C" w:rsidRDefault="00464D15">
      <w:pPr>
        <w:widowControl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年第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三季度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记账式附息国债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发行计划</w:t>
      </w:r>
    </w:p>
    <w:tbl>
      <w:tblPr>
        <w:tblW w:w="81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616"/>
        <w:gridCol w:w="1504"/>
        <w:gridCol w:w="1489"/>
        <w:gridCol w:w="2111"/>
      </w:tblGrid>
      <w:tr w:rsidR="0025719C">
        <w:trPr>
          <w:trHeight w:val="301"/>
          <w:jc w:val="center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首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发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  <w:t>付息方式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首发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首发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首发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首发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首发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31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首发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首发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首发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28</w:t>
            </w:r>
            <w:r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续发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按半年付息</w:t>
            </w:r>
          </w:p>
        </w:tc>
      </w:tr>
    </w:tbl>
    <w:p w:rsidR="0025719C" w:rsidRDefault="00464D15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lastRenderedPageBreak/>
        <w:t xml:space="preserve">         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 xml:space="preserve"> </w:t>
      </w:r>
    </w:p>
    <w:p w:rsidR="0025719C" w:rsidRDefault="00464D15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 xml:space="preserve">          </w:t>
      </w:r>
    </w:p>
    <w:p w:rsidR="0025719C" w:rsidRDefault="00464D15">
      <w:pPr>
        <w:widowControl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年第三季度记账式贴现国债发行计划</w:t>
      </w:r>
    </w:p>
    <w:tbl>
      <w:tblPr>
        <w:tblW w:w="78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725"/>
        <w:gridCol w:w="1745"/>
        <w:gridCol w:w="2993"/>
      </w:tblGrid>
      <w:tr w:rsidR="0025719C">
        <w:trPr>
          <w:trHeight w:hRule="exact" w:val="369"/>
          <w:jc w:val="center"/>
        </w:trPr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lang w:val="en"/>
              </w:rPr>
              <w:t>付息方式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待定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待定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22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29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29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待定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待定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19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26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26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待定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待定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4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到期一次还本付息</w:t>
            </w:r>
          </w:p>
        </w:tc>
      </w:tr>
    </w:tbl>
    <w:p w:rsidR="0025719C" w:rsidRDefault="0025719C">
      <w:pPr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25719C" w:rsidRDefault="00464D15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lastRenderedPageBreak/>
        <w:t xml:space="preserve"> 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 xml:space="preserve">          </w:t>
      </w:r>
    </w:p>
    <w:p w:rsidR="0025719C" w:rsidRDefault="0025719C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</w:p>
    <w:p w:rsidR="0025719C" w:rsidRDefault="00464D15">
      <w:pPr>
        <w:widowControl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年第三季度储蓄国债发行计划</w:t>
      </w:r>
    </w:p>
    <w:tbl>
      <w:tblPr>
        <w:tblW w:w="75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447"/>
        <w:gridCol w:w="1688"/>
        <w:gridCol w:w="1485"/>
        <w:gridCol w:w="1581"/>
      </w:tblGrid>
      <w:tr w:rsidR="0025719C">
        <w:trPr>
          <w:trHeight w:val="567"/>
          <w:jc w:val="center"/>
        </w:trPr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付息方式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3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电子式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35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5719C">
        <w:trPr>
          <w:trHeight w:hRule="exact" w:val="454"/>
          <w:jc w:val="center"/>
        </w:trPr>
        <w:tc>
          <w:tcPr>
            <w:tcW w:w="13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电子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按年付息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3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5719C">
        <w:trPr>
          <w:trHeight w:hRule="exact" w:val="454"/>
          <w:jc w:val="center"/>
        </w:trPr>
        <w:tc>
          <w:tcPr>
            <w:tcW w:w="13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凭证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25719C" w:rsidRDefault="00464D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到期一次</w:t>
            </w:r>
          </w:p>
          <w:p w:rsidR="0025719C" w:rsidRDefault="00464D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还本付息</w:t>
            </w:r>
          </w:p>
        </w:tc>
      </w:tr>
      <w:tr w:rsidR="0025719C">
        <w:trPr>
          <w:trHeight w:hRule="exact" w:val="454"/>
          <w:jc w:val="center"/>
        </w:trPr>
        <w:tc>
          <w:tcPr>
            <w:tcW w:w="135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19C" w:rsidRDefault="00464D1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19C" w:rsidRDefault="0025719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25719C" w:rsidRDefault="0025719C">
      <w:pPr>
        <w:widowControl/>
        <w:spacing w:line="480" w:lineRule="exact"/>
        <w:textAlignment w:val="center"/>
      </w:pPr>
    </w:p>
    <w:sectPr w:rsidR="0025719C">
      <w:footerReference w:type="default" r:id="rId7"/>
      <w:pgSz w:w="11906" w:h="16838"/>
      <w:pgMar w:top="737" w:right="1417" w:bottom="73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15" w:rsidRDefault="00464D15">
      <w:r>
        <w:separator/>
      </w:r>
    </w:p>
  </w:endnote>
  <w:endnote w:type="continuationSeparator" w:id="0">
    <w:p w:rsidR="00464D15" w:rsidRDefault="0046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9346"/>
    </w:sdtPr>
    <w:sdtEndPr/>
    <w:sdtContent>
      <w:p w:rsidR="0025719C" w:rsidRDefault="00464D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5719C" w:rsidRDefault="002571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15" w:rsidRDefault="00464D15">
      <w:r>
        <w:separator/>
      </w:r>
    </w:p>
  </w:footnote>
  <w:footnote w:type="continuationSeparator" w:id="0">
    <w:p w:rsidR="00464D15" w:rsidRDefault="0046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ADAE1A26"/>
    <w:rsid w:val="ADAE1A26"/>
    <w:rsid w:val="B67723BB"/>
    <w:rsid w:val="B7DD9E2F"/>
    <w:rsid w:val="BEEC71CE"/>
    <w:rsid w:val="BFFE7600"/>
    <w:rsid w:val="DFDFFDD4"/>
    <w:rsid w:val="DFFE01A7"/>
    <w:rsid w:val="DFFEC897"/>
    <w:rsid w:val="E6DE7C38"/>
    <w:rsid w:val="E86C0F67"/>
    <w:rsid w:val="EBBD05CC"/>
    <w:rsid w:val="ED9D9108"/>
    <w:rsid w:val="F6BDEF8D"/>
    <w:rsid w:val="FB3FF9CE"/>
    <w:rsid w:val="FB790C77"/>
    <w:rsid w:val="FBF4F0A3"/>
    <w:rsid w:val="FBFEE649"/>
    <w:rsid w:val="FDDFCA92"/>
    <w:rsid w:val="FDECC467"/>
    <w:rsid w:val="FF7F6286"/>
    <w:rsid w:val="FFEF3B08"/>
    <w:rsid w:val="FFFB8805"/>
    <w:rsid w:val="FFFEE379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5719C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15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D6814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0FFC0463"/>
    <w:rsid w:val="1DF75840"/>
    <w:rsid w:val="27FFB5F5"/>
    <w:rsid w:val="2BFEE309"/>
    <w:rsid w:val="3967AF17"/>
    <w:rsid w:val="3BB992A0"/>
    <w:rsid w:val="3BF48FB3"/>
    <w:rsid w:val="3FBF5738"/>
    <w:rsid w:val="573AB5E6"/>
    <w:rsid w:val="57EF245C"/>
    <w:rsid w:val="5B75C532"/>
    <w:rsid w:val="5C6D1F11"/>
    <w:rsid w:val="5DEE3639"/>
    <w:rsid w:val="66EB3BF6"/>
    <w:rsid w:val="73F77C66"/>
    <w:rsid w:val="775E5CF2"/>
    <w:rsid w:val="77B63F96"/>
    <w:rsid w:val="77BBF560"/>
    <w:rsid w:val="77CF3F5F"/>
    <w:rsid w:val="78FB5596"/>
    <w:rsid w:val="7AC747F8"/>
    <w:rsid w:val="7B7F10DF"/>
    <w:rsid w:val="7BD7AE18"/>
    <w:rsid w:val="7BE78FA6"/>
    <w:rsid w:val="7BFFFB7D"/>
    <w:rsid w:val="7C56DC2A"/>
    <w:rsid w:val="7DD3E714"/>
    <w:rsid w:val="7DEF340B"/>
    <w:rsid w:val="7DFD1B61"/>
    <w:rsid w:val="7FED7C37"/>
    <w:rsid w:val="7FEEDC06"/>
    <w:rsid w:val="7FF1EC79"/>
    <w:rsid w:val="7FF1ECAA"/>
    <w:rsid w:val="7F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2A5BD-93DA-4691-8633-0332117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>微软中国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           2022年三季度国债发行计划总表</dc:title>
  <dc:creator>赵鹏</dc:creator>
  <cp:lastModifiedBy>王铀源</cp:lastModifiedBy>
  <cp:revision>2</cp:revision>
  <cp:lastPrinted>2022-06-26T01:35:00Z</cp:lastPrinted>
  <dcterms:created xsi:type="dcterms:W3CDTF">2022-06-30T08:41:00Z</dcterms:created>
  <dcterms:modified xsi:type="dcterms:W3CDTF">2022-06-30T08:41:00Z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