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eastAsia="黑体"/>
          <w:sz w:val="30"/>
          <w:szCs w:val="30"/>
        </w:rPr>
        <w:t>交易场所选择应急申请书</w:t>
      </w:r>
    </w:p>
    <w:p>
      <w:pPr>
        <w:pStyle w:val="2"/>
        <w:spacing w:before="0" w:after="0" w:line="240" w:lineRule="auto"/>
        <w:jc w:val="center"/>
        <w:rPr>
          <w:rFonts w:ascii="Times New Roman" w:hAnsi="Times New Roman" w:eastAsia="黑体" w:cs="Times New Roman"/>
          <w:sz w:val="24"/>
          <w:szCs w:val="28"/>
        </w:rPr>
      </w:pPr>
      <w:r>
        <w:rPr>
          <w:rFonts w:ascii="Times New Roman" w:hAnsi="Times New Roman" w:eastAsia="黑体" w:cs="Times New Roman"/>
          <w:sz w:val="24"/>
          <w:szCs w:val="28"/>
        </w:rPr>
        <w:t>业务凭单号：</w:t>
      </w:r>
      <w:r>
        <w:rPr>
          <w:rFonts w:ascii="Times New Roman" w:hAnsi="Times New Roman" w:eastAsia="黑体" w:cs="Times New Roman"/>
          <w:sz w:val="24"/>
          <w:szCs w:val="28"/>
          <w:u w:val="single"/>
        </w:rPr>
        <w:t>A08</w:t>
      </w:r>
    </w:p>
    <w:p>
      <w:pPr>
        <w:adjustRightInd w:val="0"/>
        <w:spacing w:before="62" w:beforeLines="20" w:line="240" w:lineRule="atLeast"/>
        <w:rPr>
          <w:b/>
          <w:bCs/>
          <w:sz w:val="24"/>
        </w:rPr>
      </w:pPr>
      <w:r>
        <w:rPr>
          <w:rFonts w:eastAsia="仿宋"/>
          <w:b/>
          <w:bCs/>
          <w:sz w:val="24"/>
          <w:u w:val="single"/>
        </w:rPr>
        <w:t>国金证券股份有限公司</w:t>
      </w:r>
      <w:r>
        <w:rPr>
          <w:rFonts w:eastAsia="仿宋"/>
          <w:b/>
          <w:bCs/>
          <w:sz w:val="24"/>
        </w:rPr>
        <w:t>:</w:t>
      </w:r>
    </w:p>
    <w:p>
      <w:pPr>
        <w:wordWrap w:val="0"/>
        <w:adjustRightInd w:val="0"/>
        <w:spacing w:before="62" w:beforeLines="20"/>
        <w:ind w:firstLine="480"/>
        <w:rPr>
          <w:sz w:val="24"/>
        </w:rPr>
      </w:pPr>
      <w:r>
        <w:rPr>
          <w:sz w:val="24"/>
        </w:rPr>
        <w:t>由于我单位企业债券簿记建档发行系统终端出现故障，现以书面形式发送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  <w:u w:val="single"/>
          <w:lang w:val="en-US" w:eastAsia="zh-CN"/>
        </w:rPr>
        <w:t>2022年四川天盈实业有限责任公司公司债券</w:t>
      </w:r>
      <w:r>
        <w:rPr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/>
    <w:p>
      <w:r>
        <w:t>申购方名称:</w:t>
      </w:r>
      <w:r>
        <w:rPr>
          <w:u w:val="single"/>
        </w:rPr>
        <w:t xml:space="preserve">                                </w:t>
      </w:r>
      <w:r>
        <w:t xml:space="preserve">    托管账号:</w:t>
      </w:r>
      <w:r>
        <w:rPr>
          <w:u w:val="single"/>
        </w:rPr>
        <w:t xml:space="preserve">　                </w:t>
      </w:r>
    </w:p>
    <w:p>
      <w:pPr>
        <w:rPr>
          <w:b/>
          <w:bCs/>
        </w:rPr>
      </w:pPr>
      <w:r>
        <w:rPr>
          <w:b/>
          <w:bCs/>
        </w:rPr>
        <w:t>申请日期: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>年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月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 xml:space="preserve">日【要素1】   </w:t>
      </w:r>
    </w:p>
    <w:p>
      <w:r>
        <w:rPr>
          <w:b/>
          <w:bCs/>
        </w:rPr>
        <w:t>债券代码:</w:t>
      </w:r>
      <w:r>
        <w:rPr>
          <w:b/>
          <w:bCs/>
          <w:u w:val="single"/>
        </w:rPr>
        <w:t xml:space="preserve">               </w:t>
      </w:r>
      <w:r>
        <w:rPr>
          <w:b/>
          <w:bCs/>
        </w:rPr>
        <w:t>【要素2】</w:t>
      </w:r>
      <w:r>
        <w:t xml:space="preserve">      </w:t>
      </w:r>
    </w:p>
    <w:p>
      <w:pPr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4"/>
        <w:gridCol w:w="4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</w:tcPr>
          <w:p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>托管机构</w:t>
            </w:r>
          </w:p>
        </w:tc>
        <w:tc>
          <w:tcPr>
            <w:tcW w:w="4174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中央国债登记公司【要素3】</w:t>
            </w:r>
          </w:p>
        </w:tc>
        <w:tc>
          <w:tcPr>
            <w:tcW w:w="41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</w:tcPr>
          <w:p>
            <w:r>
              <w:t>证券登记公司（上海）</w:t>
            </w:r>
          </w:p>
        </w:tc>
        <w:tc>
          <w:tcPr>
            <w:tcW w:w="41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</w:tcPr>
          <w:p>
            <w:r>
              <w:t>证券登记公司（深圳）</w:t>
            </w:r>
          </w:p>
        </w:tc>
        <w:tc>
          <w:tcPr>
            <w:tcW w:w="41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合计【要素4】</w:t>
            </w:r>
          </w:p>
        </w:tc>
        <w:tc>
          <w:tcPr>
            <w:tcW w:w="4174" w:type="dxa"/>
          </w:tcPr>
          <w:p/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kern w:val="0"/>
          <w:sz w:val="18"/>
          <w:szCs w:val="18"/>
        </w:rPr>
      </w:pPr>
      <w:r>
        <w:rPr>
          <w:b/>
          <w:bCs/>
          <w:kern w:val="0"/>
        </w:rPr>
        <w:t>电子密押：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</w:t>
      </w:r>
      <w:r>
        <w:rPr>
          <w:kern w:val="0"/>
          <w:u w:val="single"/>
        </w:rPr>
        <w:t xml:space="preserve">  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</w:t>
      </w:r>
      <w:r>
        <w:rPr>
          <w:b/>
          <w:bCs/>
          <w:kern w:val="0"/>
          <w:u w:val="single"/>
        </w:rPr>
        <w:t xml:space="preserve">   </w:t>
      </w:r>
      <w:r>
        <w:rPr>
          <w:b/>
          <w:bCs/>
          <w:kern w:val="0"/>
        </w:rPr>
        <w:t xml:space="preserve">  (16位数字)</w:t>
      </w:r>
    </w:p>
    <w:p>
      <w:pPr>
        <w:widowControl/>
        <w:spacing w:before="100" w:beforeAutospacing="1" w:after="100" w:afterAutospacing="1" w:line="360" w:lineRule="auto"/>
        <w:jc w:val="left"/>
        <w:rPr>
          <w:kern w:val="0"/>
          <w:szCs w:val="18"/>
        </w:rPr>
      </w:pPr>
      <w:r>
        <w:rPr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kern w:val="0"/>
          <w:sz w:val="18"/>
          <w:szCs w:val="18"/>
        </w:rPr>
        <w:t xml:space="preserve">    </w:t>
      </w:r>
      <w:r>
        <w:rPr>
          <w:kern w:val="0"/>
          <w:szCs w:val="18"/>
        </w:rPr>
        <w:t xml:space="preserve">经办人签字或盖章： 　　　　　　　　  </w:t>
      </w:r>
    </w:p>
    <w:p>
      <w:pPr>
        <w:widowControl/>
        <w:spacing w:before="100" w:beforeAutospacing="1" w:after="100" w:afterAutospacing="1" w:line="360" w:lineRule="auto"/>
        <w:jc w:val="left"/>
        <w:rPr>
          <w:kern w:val="0"/>
          <w:szCs w:val="18"/>
        </w:rPr>
      </w:pPr>
      <w:r>
        <w:rPr>
          <w:kern w:val="0"/>
          <w:szCs w:val="18"/>
        </w:rPr>
        <w:t>复核人签字或盖章</w:t>
      </w:r>
    </w:p>
    <w:p>
      <w:pPr>
        <w:widowControl/>
        <w:spacing w:before="100" w:beforeAutospacing="1" w:after="100" w:afterAutospacing="1" w:line="360" w:lineRule="auto"/>
        <w:jc w:val="left"/>
        <w:rPr>
          <w:kern w:val="0"/>
          <w:sz w:val="18"/>
          <w:szCs w:val="18"/>
        </w:rPr>
      </w:pPr>
      <w:r>
        <w:rPr>
          <w:kern w:val="0"/>
          <w:szCs w:val="18"/>
        </w:rPr>
        <w:t>联系电话： 　</w:t>
      </w:r>
      <w:r>
        <w:rPr>
          <w:kern w:val="0"/>
          <w:sz w:val="18"/>
          <w:szCs w:val="18"/>
        </w:rPr>
        <w:t xml:space="preserve">　　　　　　　　　     </w:t>
      </w:r>
    </w:p>
    <w:p>
      <w:pPr>
        <w:widowControl/>
        <w:spacing w:before="62" w:beforeLines="20" w:beforeAutospacing="1" w:after="100" w:afterAutospacing="1" w:line="180" w:lineRule="atLeast"/>
        <w:ind w:firstLine="6144" w:firstLineChars="2550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单位印章</w:t>
      </w:r>
    </w:p>
    <w:p>
      <w:pPr>
        <w:widowControl/>
        <w:ind w:left="422" w:hanging="422" w:hangingChars="200"/>
        <w:jc w:val="left"/>
        <w:rPr>
          <w:kern w:val="0"/>
        </w:rPr>
      </w:pPr>
      <w:r>
        <w:rPr>
          <w:b/>
          <w:bCs/>
          <w:kern w:val="0"/>
        </w:rPr>
        <w:t>注意事项：</w:t>
      </w:r>
      <w:r>
        <w:rPr>
          <w:kern w:val="0"/>
          <w:sz w:val="18"/>
          <w:szCs w:val="18"/>
        </w:rPr>
        <w:br w:type="textWrapping"/>
      </w:r>
      <w:r>
        <w:rPr>
          <w:kern w:val="0"/>
        </w:rPr>
        <w:t>1.本表仅适用于中央结算公司提供的簿记现场使用。</w:t>
      </w:r>
    </w:p>
    <w:p>
      <w:pPr>
        <w:widowControl/>
        <w:ind w:left="420" w:leftChars="200"/>
        <w:jc w:val="left"/>
        <w:rPr>
          <w:kern w:val="0"/>
        </w:rPr>
      </w:pPr>
      <w:r>
        <w:rPr>
          <w:kern w:val="0"/>
        </w:rPr>
        <w:t>2.业务凭单填写须清晰，不得涂改。</w:t>
      </w:r>
    </w:p>
    <w:p>
      <w:pPr>
        <w:widowControl/>
        <w:ind w:firstLine="424" w:firstLineChars="202"/>
        <w:jc w:val="left"/>
        <w:rPr>
          <w:kern w:val="0"/>
        </w:rPr>
      </w:pPr>
      <w:r>
        <w:rPr>
          <w:kern w:val="0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kern w:val="0"/>
        </w:rPr>
      </w:pPr>
      <w:r>
        <w:rPr>
          <w:kern w:val="0"/>
        </w:rPr>
        <w:t xml:space="preserve">4. </w:t>
      </w:r>
      <w:r>
        <w:rPr>
          <w:rFonts w:hint="eastAsia"/>
          <w:kern w:val="0"/>
          <w:lang w:val="en-US" w:eastAsia="zh-CN"/>
        </w:rPr>
        <w:t>6</w:t>
      </w:r>
      <w:r>
        <w:rPr>
          <w:kern w:val="0"/>
        </w:rPr>
        <w:t>号发行室电话：</w:t>
      </w:r>
      <w:r>
        <w:rPr>
          <w:rFonts w:hint="eastAsia"/>
          <w:kern w:val="0"/>
        </w:rPr>
        <w:t>010-88170072</w:t>
      </w:r>
      <w:r>
        <w:rPr>
          <w:kern w:val="0"/>
        </w:rPr>
        <w:t>、</w:t>
      </w:r>
      <w:r>
        <w:rPr>
          <w:rFonts w:hint="eastAsia"/>
          <w:kern w:val="0"/>
          <w:lang w:val="en-US" w:eastAsia="zh-CN"/>
        </w:rPr>
        <w:t>6</w:t>
      </w:r>
      <w:r>
        <w:rPr>
          <w:kern w:val="0"/>
        </w:rPr>
        <w:t>号发行室传真：</w:t>
      </w:r>
      <w:r>
        <w:rPr>
          <w:rFonts w:hint="eastAsia"/>
          <w:kern w:val="0"/>
        </w:rPr>
        <w:t>010-88170970。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62"/>
    <w:rsid w:val="00191EE3"/>
    <w:rsid w:val="004317C7"/>
    <w:rsid w:val="00467E17"/>
    <w:rsid w:val="004C4D3F"/>
    <w:rsid w:val="006D11A2"/>
    <w:rsid w:val="00815AAE"/>
    <w:rsid w:val="00950D62"/>
    <w:rsid w:val="00AD3E1B"/>
    <w:rsid w:val="00CC45D5"/>
    <w:rsid w:val="00D13AB6"/>
    <w:rsid w:val="00E318FB"/>
    <w:rsid w:val="00EE6707"/>
    <w:rsid w:val="00F4637F"/>
    <w:rsid w:val="27083BC0"/>
    <w:rsid w:val="2D5A3C81"/>
    <w:rsid w:val="3F4D2D1B"/>
    <w:rsid w:val="4B731722"/>
    <w:rsid w:val="53970189"/>
    <w:rsid w:val="65116259"/>
    <w:rsid w:val="775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723</Characters>
  <Lines>6</Lines>
  <Paragraphs>1</Paragraphs>
  <TotalTime>16</TotalTime>
  <ScaleCrop>false</ScaleCrop>
  <LinksUpToDate>false</LinksUpToDate>
  <CharactersWithSpaces>848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2020-11-03T09:42:00Z</dcterms:created>
  <dc:creator>王宇莹(国金证券,资本市场部)</dc:creator>
  <cp:lastModifiedBy>wangyuying</cp:lastModifiedBy>
  <dcterms:modified xsi:type="dcterms:W3CDTF">2022-01-14T01:22:16Z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