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交易场所选择</w:t>
      </w:r>
      <w:r>
        <w:rPr>
          <w:rFonts w:ascii="Times New Roman" w:hAnsi="Times New Roman" w:eastAsia="黑体" w:cs="Times New Roman"/>
          <w:sz w:val="32"/>
          <w:szCs w:val="32"/>
        </w:rPr>
        <w:t>应急申请书</w:t>
      </w:r>
    </w:p>
    <w:p>
      <w:pPr>
        <w:pStyle w:val="2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>
      <w:pPr>
        <w:adjustRightInd w:val="0"/>
        <w:spacing w:beforeLines="20" w:line="240" w:lineRule="atLeast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u w:val="single"/>
          <w:lang w:val="en-US" w:eastAsia="zh-CN"/>
        </w:rPr>
        <w:t>红塔证券股份有限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</w:rPr>
        <w:t>公司</w:t>
      </w:r>
      <w:r>
        <w:rPr>
          <w:rFonts w:hint="eastAsia" w:ascii="仿宋_GB2312" w:hAnsi="仿宋_GB2312" w:eastAsia="仿宋_GB2312" w:cs="仿宋_GB2312"/>
          <w:b/>
          <w:bCs/>
          <w:sz w:val="24"/>
        </w:rPr>
        <w:t>:</w:t>
      </w:r>
    </w:p>
    <w:p>
      <w:pPr>
        <w:wordWrap w:val="0"/>
        <w:adjustRightInd w:val="0"/>
        <w:spacing w:beforeLines="2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由于我单位企业债券簿记建档发行系统终端出现故障，现以书面形式发送</w:t>
      </w:r>
      <w:r>
        <w:rPr>
          <w:rFonts w:hint="eastAsia" w:ascii="仿宋_GB2312" w:hAnsi="仿宋_GB2312" w:eastAsia="仿宋_GB2312" w:cs="仿宋_GB2312"/>
          <w:b/>
          <w:bCs/>
          <w:spacing w:val="-4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>2021年开远市兴远开发投资集团有限公司公司债券（品种二）</w:t>
      </w:r>
      <w:r>
        <w:rPr>
          <w:rFonts w:hint="eastAsia" w:ascii="仿宋_GB2312" w:hAnsi="仿宋_GB2312" w:eastAsia="仿宋_GB2312" w:cs="仿宋_GB2312"/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申购方名称: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</w:rPr>
        <w:t xml:space="preserve">    托管账号:</w:t>
      </w:r>
      <w:r>
        <w:rPr>
          <w:rFonts w:hint="eastAsia" w:ascii="仿宋_GB2312" w:hAnsi="仿宋_GB2312" w:eastAsia="仿宋_GB2312" w:cs="仿宋_GB2312"/>
          <w:u w:val="single"/>
        </w:rPr>
        <w:t xml:space="preserve">　                </w:t>
      </w:r>
    </w:p>
    <w:p>
      <w:pPr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申请日期: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</w:rPr>
        <w:t>年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</w:rPr>
        <w:t>月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</w:rPr>
        <w:t xml:space="preserve">日【要素1】   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债券代码: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u w:val="single"/>
          <w:lang w:val="en-US" w:eastAsia="zh-CN"/>
        </w:rPr>
        <w:t>2180045</w:t>
      </w:r>
      <w:r>
        <w:rPr>
          <w:rFonts w:hint="eastAsia" w:ascii="仿宋_GB2312" w:hAnsi="仿宋_GB2312" w:eastAsia="仿宋_GB2312" w:cs="仿宋_GB2312"/>
          <w:b/>
          <w:bCs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</w:rPr>
        <w:t>【要素2】</w:t>
      </w:r>
      <w:r>
        <w:rPr>
          <w:rFonts w:hint="eastAsia" w:ascii="仿宋_GB2312" w:hAnsi="仿宋_GB2312" w:eastAsia="仿宋_GB2312" w:cs="仿宋_GB231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b/>
          <w:bCs/>
        </w:rPr>
      </w:pPr>
    </w:p>
    <w:tbl>
      <w:tblPr>
        <w:tblW w:w="8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34"/>
        <w:gridCol w:w="4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  <w:vAlign w:val="top"/>
          </w:tcPr>
          <w:p>
            <w:pPr>
              <w:ind w:firstLine="632" w:firstLineChars="300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托管机构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中央国债登记公司【要素3】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证券登记公司（上海）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证券登记公司（深圳）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合计【要素4】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</w:rPr>
      </w:pPr>
      <w:r>
        <w:rPr>
          <w:rFonts w:hint="eastAsia" w:ascii="仿宋_GB2312" w:hAnsi="仿宋_GB2312" w:eastAsia="仿宋_GB2312" w:cs="仿宋_GB2312"/>
          <w:b/>
          <w:bCs/>
          <w:kern w:val="0"/>
        </w:rPr>
        <w:t xml:space="preserve"> 电子密押：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kern w:val="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0"/>
        </w:rPr>
        <w:t xml:space="preserve">  (16位数字)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kern w:val="0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Cs w:val="18"/>
        </w:rPr>
        <w:t xml:space="preserve">经办人签字或盖章： 　　　　　　　　  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kern w:val="0"/>
          <w:szCs w:val="18"/>
        </w:rPr>
      </w:pPr>
      <w:r>
        <w:rPr>
          <w:rFonts w:hint="eastAsia" w:ascii="仿宋_GB2312" w:hAnsi="仿宋_GB2312" w:eastAsia="仿宋_GB2312" w:cs="仿宋_GB2312"/>
          <w:kern w:val="0"/>
          <w:szCs w:val="18"/>
        </w:rPr>
        <w:t>复核人签字或盖章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Cs w:val="18"/>
        </w:rPr>
        <w:t>联系电话： 　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 xml:space="preserve">　　　　     </w:t>
      </w:r>
    </w:p>
    <w:p>
      <w:pPr>
        <w:widowControl/>
        <w:spacing w:beforeLines="20" w:beforeAutospacing="1" w:after="100" w:afterAutospacing="1" w:line="180" w:lineRule="atLeast"/>
        <w:ind w:firstLine="4337" w:firstLineChars="1350"/>
        <w:jc w:val="center"/>
        <w:rPr>
          <w:rFonts w:hint="eastAsia" w:ascii="仿宋_GB2312" w:hAnsi="仿宋_GB2312" w:eastAsia="仿宋_GB2312" w:cs="仿宋_GB2312"/>
          <w:b/>
          <w:bCs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单位印章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</w:rPr>
      </w:pPr>
    </w:p>
    <w:p>
      <w:pPr>
        <w:widowControl/>
        <w:ind w:left="422" w:hanging="422" w:hangingChars="200"/>
        <w:jc w:val="left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b/>
          <w:bCs/>
          <w:kern w:val="0"/>
        </w:rPr>
        <w:t>注意事项：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br/>
      </w:r>
      <w:r>
        <w:rPr>
          <w:rFonts w:hint="eastAsia" w:ascii="仿宋_GB2312" w:hAnsi="仿宋_GB2312" w:eastAsia="仿宋_GB2312" w:cs="仿宋_GB2312"/>
          <w:kern w:val="0"/>
        </w:rPr>
        <w:t>1.本表仅适用于中央结算公司提供的簿记现场使用。</w:t>
      </w:r>
    </w:p>
    <w:p>
      <w:pPr>
        <w:widowControl/>
        <w:ind w:left="420" w:leftChars="200"/>
        <w:jc w:val="left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2.业务凭单填写须清晰，不得涂改。</w:t>
      </w:r>
    </w:p>
    <w:p>
      <w:pPr>
        <w:widowControl/>
        <w:ind w:firstLine="424" w:firstLineChars="202"/>
        <w:jc w:val="left"/>
        <w:rPr>
          <w:rFonts w:hint="eastAsia" w:ascii="仿宋_GB2312" w:hAnsi="仿宋_GB2312" w:eastAsia="仿宋_GB2312" w:cs="仿宋_GB2312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</w:rPr>
        <w:t>3.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>
      <w:pPr>
        <w:widowControl/>
        <w:ind w:firstLine="424" w:firstLineChars="202"/>
        <w:jc w:val="left"/>
        <w:rPr>
          <w:rFonts w:hint="eastAsia" w:ascii="仿宋_GB2312" w:hAnsi="仿宋_GB2312" w:eastAsia="仿宋_GB2312" w:cs="仿宋_GB2312"/>
          <w:kern w:val="0"/>
          <w:highlight w:val="lightGray"/>
        </w:rPr>
      </w:pPr>
      <w:r>
        <w:rPr>
          <w:rFonts w:hint="eastAsia" w:ascii="仿宋_GB2312" w:hAnsi="仿宋_GB2312" w:eastAsia="仿宋_GB2312" w:cs="仿宋_GB2312"/>
          <w:kern w:val="0"/>
          <w:highlight w:val="none"/>
        </w:rPr>
        <w:t>4. 6号发行室电话：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kern w:val="0"/>
          <w:highlight w:val="none"/>
        </w:rPr>
        <w:t>88170580、6号发行室传真：</w:t>
      </w:r>
      <w:r>
        <w:rPr>
          <w:rFonts w:hint="eastAsia" w:ascii="仿宋_GB2312" w:hAnsi="仿宋_GB2312" w:eastAsia="仿宋_GB2312" w:cs="仿宋_GB2312"/>
          <w:kern w:val="0"/>
          <w:highlight w:val="non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kern w:val="0"/>
          <w:highlight w:val="none"/>
        </w:rPr>
        <w:t>88170902</w:t>
      </w:r>
    </w:p>
    <w:p>
      <w:pPr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highlight w:val="none"/>
        </w:rPr>
        <w:t xml:space="preserve">   </w:t>
      </w:r>
    </w:p>
    <w:p>
      <w:pPr>
        <w:rPr>
          <w:rFonts w:hint="eastAsia" w:ascii="仿宋_GB2312" w:hAnsi="仿宋_GB2312" w:eastAsia="仿宋_GB2312" w:cs="仿宋_GB2312"/>
          <w:kern w:val="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character" w:customStyle="1" w:styleId="4">
    <w:name w:val="标题 1 字符"/>
    <w:basedOn w:val="3"/>
    <w:link w:val="2"/>
    <w:uiPriority w:val="0"/>
    <w:rPr>
      <w:rFonts w:ascii="Calibri" w:hAnsi="Calibri" w:eastAsia="宋体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1164</Characters>
  <Lines>9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2020-06-07T07:01:00Z</dcterms:created>
  <dc:creator>黄馨遥</dc:creator>
  <cp:lastModifiedBy>黄馨遥</cp:lastModifiedBy>
  <dcterms:modified xsi:type="dcterms:W3CDTF">2021-03-02T07:06:07Z</dcterms:modified>
  <dc:title>业务凭单号：A08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