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</w:rPr>
        <w:t>附件13：</w:t>
      </w:r>
    </w:p>
    <w:p>
      <w:pPr>
        <w:jc w:val="center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地方政府债券债权托管应急申请书</w:t>
      </w:r>
    </w:p>
    <w:p>
      <w:pPr>
        <w:pStyle w:val="6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adjustRightInd w:val="0"/>
        <w:ind w:firstLine="65" w:firstLineChars="50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pacing w:before="62" w:beforeLines="20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>
      <w:pPr>
        <w:spacing w:before="62" w:beforeLines="20"/>
        <w:ind w:firstLine="2310" w:firstLineChars="110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hint="eastAsia" w:ascii="宋体" w:hAnsi="宋体" w:cs="宋体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Style w:val="7"/>
        <w:tblW w:w="5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pStyle w:val="6"/>
        <w:spacing w:before="62"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6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6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32"/>
          <w:szCs w:val="32"/>
        </w:rPr>
        <w:t>单位印章</w:t>
      </w:r>
    </w:p>
    <w:p>
      <w:pPr>
        <w:pStyle w:val="6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>
      <w:pPr>
        <w:pStyle w:val="6"/>
        <w:spacing w:before="0" w:beforeAutospacing="0" w:after="0" w:afterAutospacing="0" w:line="180" w:lineRule="atLeast"/>
        <w:ind w:left="420" w:leftChars="20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>
      <w:pPr>
        <w:pStyle w:val="6"/>
        <w:spacing w:before="0" w:beforeAutospacing="0" w:after="0" w:afterAutospacing="0" w:line="180" w:lineRule="atLeast"/>
        <w:ind w:left="420" w:leftChars="200" w:firstLine="315" w:firstLineChars="15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7A49"/>
    <w:rsid w:val="00053849"/>
    <w:rsid w:val="001D3E7A"/>
    <w:rsid w:val="00302234"/>
    <w:rsid w:val="00843AFC"/>
    <w:rsid w:val="00B55AFE"/>
    <w:rsid w:val="026A6CDA"/>
    <w:rsid w:val="027F7485"/>
    <w:rsid w:val="03041333"/>
    <w:rsid w:val="03E6228A"/>
    <w:rsid w:val="040D2616"/>
    <w:rsid w:val="043629EA"/>
    <w:rsid w:val="05116171"/>
    <w:rsid w:val="052B0BD5"/>
    <w:rsid w:val="06656936"/>
    <w:rsid w:val="08AE00EE"/>
    <w:rsid w:val="0A4815F4"/>
    <w:rsid w:val="0B147C41"/>
    <w:rsid w:val="0C6E2BE7"/>
    <w:rsid w:val="0E562191"/>
    <w:rsid w:val="0FD519DF"/>
    <w:rsid w:val="12114C32"/>
    <w:rsid w:val="138114BD"/>
    <w:rsid w:val="14FB73DE"/>
    <w:rsid w:val="14FC38E2"/>
    <w:rsid w:val="17256A41"/>
    <w:rsid w:val="174B0CB2"/>
    <w:rsid w:val="181B2A7E"/>
    <w:rsid w:val="18376E1A"/>
    <w:rsid w:val="18FC6E74"/>
    <w:rsid w:val="194A6F7F"/>
    <w:rsid w:val="19873AC1"/>
    <w:rsid w:val="1A0565D1"/>
    <w:rsid w:val="1A17754C"/>
    <w:rsid w:val="1B8D31FE"/>
    <w:rsid w:val="1BBA54DF"/>
    <w:rsid w:val="1BF35778"/>
    <w:rsid w:val="1C631ECC"/>
    <w:rsid w:val="1CCF1AB0"/>
    <w:rsid w:val="1D711FFF"/>
    <w:rsid w:val="1EC436C3"/>
    <w:rsid w:val="1ECF490B"/>
    <w:rsid w:val="1EEE3EA7"/>
    <w:rsid w:val="1EF4448B"/>
    <w:rsid w:val="1F7413C9"/>
    <w:rsid w:val="20864219"/>
    <w:rsid w:val="20B22744"/>
    <w:rsid w:val="20CF3BD0"/>
    <w:rsid w:val="21256425"/>
    <w:rsid w:val="21CA5772"/>
    <w:rsid w:val="21E21013"/>
    <w:rsid w:val="229C2B98"/>
    <w:rsid w:val="23AB138D"/>
    <w:rsid w:val="23EA0C1F"/>
    <w:rsid w:val="23F344C3"/>
    <w:rsid w:val="24AD28DC"/>
    <w:rsid w:val="24F27E9A"/>
    <w:rsid w:val="24FC734B"/>
    <w:rsid w:val="27BB644A"/>
    <w:rsid w:val="29877AAC"/>
    <w:rsid w:val="2C855DC6"/>
    <w:rsid w:val="2D58255A"/>
    <w:rsid w:val="2F4B6219"/>
    <w:rsid w:val="304E745F"/>
    <w:rsid w:val="31622294"/>
    <w:rsid w:val="3221528C"/>
    <w:rsid w:val="32ED2F14"/>
    <w:rsid w:val="337D7256"/>
    <w:rsid w:val="339334A0"/>
    <w:rsid w:val="349321DF"/>
    <w:rsid w:val="350F14D8"/>
    <w:rsid w:val="369B4737"/>
    <w:rsid w:val="384A332D"/>
    <w:rsid w:val="39801051"/>
    <w:rsid w:val="39E15FA3"/>
    <w:rsid w:val="3A4A31D2"/>
    <w:rsid w:val="3AA42303"/>
    <w:rsid w:val="3B593D3F"/>
    <w:rsid w:val="3D0C691E"/>
    <w:rsid w:val="3D243A25"/>
    <w:rsid w:val="3DFB59EE"/>
    <w:rsid w:val="3E0F6D0C"/>
    <w:rsid w:val="3F3A66F3"/>
    <w:rsid w:val="3FAF5D11"/>
    <w:rsid w:val="40347C90"/>
    <w:rsid w:val="411078C4"/>
    <w:rsid w:val="41384ACF"/>
    <w:rsid w:val="414B2B92"/>
    <w:rsid w:val="41816AA0"/>
    <w:rsid w:val="43217A49"/>
    <w:rsid w:val="445C5686"/>
    <w:rsid w:val="474D5B2B"/>
    <w:rsid w:val="483F5FF8"/>
    <w:rsid w:val="49197AA9"/>
    <w:rsid w:val="49687CED"/>
    <w:rsid w:val="4970595B"/>
    <w:rsid w:val="4B466860"/>
    <w:rsid w:val="4B6F0DC9"/>
    <w:rsid w:val="4BBB0F0B"/>
    <w:rsid w:val="4C203723"/>
    <w:rsid w:val="4C7546B1"/>
    <w:rsid w:val="4D6158D9"/>
    <w:rsid w:val="4D9D1063"/>
    <w:rsid w:val="4DB00644"/>
    <w:rsid w:val="4DF15D5F"/>
    <w:rsid w:val="4EB61712"/>
    <w:rsid w:val="4ED14E49"/>
    <w:rsid w:val="51CC7773"/>
    <w:rsid w:val="51EC252C"/>
    <w:rsid w:val="524844BC"/>
    <w:rsid w:val="53BA1A80"/>
    <w:rsid w:val="55DC0FF9"/>
    <w:rsid w:val="573C4753"/>
    <w:rsid w:val="57882165"/>
    <w:rsid w:val="585D4A75"/>
    <w:rsid w:val="589E146B"/>
    <w:rsid w:val="58B73266"/>
    <w:rsid w:val="598E65BF"/>
    <w:rsid w:val="59C4788B"/>
    <w:rsid w:val="5AEB4AA8"/>
    <w:rsid w:val="5B60150E"/>
    <w:rsid w:val="5BD73BCE"/>
    <w:rsid w:val="5C72451D"/>
    <w:rsid w:val="5CAC2605"/>
    <w:rsid w:val="5F0E33DC"/>
    <w:rsid w:val="5F111CB2"/>
    <w:rsid w:val="613B57AC"/>
    <w:rsid w:val="641F6758"/>
    <w:rsid w:val="64A335E4"/>
    <w:rsid w:val="64F1470B"/>
    <w:rsid w:val="65514F82"/>
    <w:rsid w:val="65D260F9"/>
    <w:rsid w:val="669606AB"/>
    <w:rsid w:val="66A83DEF"/>
    <w:rsid w:val="67612327"/>
    <w:rsid w:val="691041DE"/>
    <w:rsid w:val="69C64017"/>
    <w:rsid w:val="6AED2DD2"/>
    <w:rsid w:val="6B720FF0"/>
    <w:rsid w:val="6C5847E8"/>
    <w:rsid w:val="6D4E243D"/>
    <w:rsid w:val="6E60513A"/>
    <w:rsid w:val="6F141C43"/>
    <w:rsid w:val="70E01952"/>
    <w:rsid w:val="71AF7B84"/>
    <w:rsid w:val="72191C4F"/>
    <w:rsid w:val="72532AA4"/>
    <w:rsid w:val="726A4A60"/>
    <w:rsid w:val="72F61AE2"/>
    <w:rsid w:val="75182CC8"/>
    <w:rsid w:val="752424D1"/>
    <w:rsid w:val="75DC7557"/>
    <w:rsid w:val="761B516E"/>
    <w:rsid w:val="76637FEC"/>
    <w:rsid w:val="775102CD"/>
    <w:rsid w:val="78823D8C"/>
    <w:rsid w:val="78DF382C"/>
    <w:rsid w:val="7926231F"/>
    <w:rsid w:val="79392490"/>
    <w:rsid w:val="7B3A75A1"/>
    <w:rsid w:val="7BA914A5"/>
    <w:rsid w:val="7E8B2D3B"/>
    <w:rsid w:val="7F064CF0"/>
    <w:rsid w:val="7FA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云南省财政厅</Company>
  <Pages>1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普正鹏</dc:creator>
  <cp:lastModifiedBy>adminynczj</cp:lastModifiedBy>
  <dcterms:modified xsi:type="dcterms:W3CDTF">2020-08-05T03:25:47Z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