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color w:val="000000"/>
          <w:sz w:val="30"/>
          <w:szCs w:val="30"/>
        </w:rPr>
      </w:pPr>
      <w:r>
        <w:rPr>
          <w:rFonts w:hint="eastAsia" w:ascii="黑体" w:hAnsi="黑体" w:eastAsia="黑体" w:cs="宋体"/>
          <w:b/>
          <w:color w:val="000000"/>
          <w:sz w:val="30"/>
          <w:szCs w:val="30"/>
        </w:rPr>
        <w:t>中国农业发展银行</w:t>
      </w:r>
      <w:r>
        <w:rPr>
          <w:rFonts w:ascii="黑体" w:hAnsi="黑体" w:eastAsia="黑体" w:cs="宋体"/>
          <w:b/>
          <w:color w:val="000000"/>
          <w:sz w:val="30"/>
          <w:szCs w:val="30"/>
        </w:rPr>
        <w:t>2020</w:t>
      </w:r>
      <w:r>
        <w:rPr>
          <w:rFonts w:hint="eastAsia" w:ascii="黑体" w:hAnsi="黑体" w:eastAsia="黑体" w:cs="宋体"/>
          <w:b/>
          <w:color w:val="000000"/>
          <w:sz w:val="30"/>
          <w:szCs w:val="30"/>
        </w:rPr>
        <w:t>年第</w:t>
      </w:r>
      <w:r>
        <w:rPr>
          <w:rFonts w:hint="eastAsia" w:ascii="黑体" w:hAnsi="黑体" w:eastAsia="黑体" w:cs="宋体"/>
          <w:b/>
          <w:color w:val="000000"/>
          <w:sz w:val="30"/>
          <w:szCs w:val="30"/>
          <w:lang w:eastAsia="zh-CN"/>
        </w:rPr>
        <w:t>八十</w:t>
      </w:r>
      <w:r>
        <w:rPr>
          <w:rFonts w:hint="eastAsia" w:ascii="黑体" w:hAnsi="黑体" w:eastAsia="黑体" w:cs="宋体"/>
          <w:b/>
          <w:color w:val="000000"/>
          <w:sz w:val="30"/>
          <w:szCs w:val="30"/>
        </w:rPr>
        <w:t>次发行</w:t>
      </w:r>
    </w:p>
    <w:p>
      <w:pPr>
        <w:jc w:val="center"/>
        <w:rPr>
          <w:rFonts w:ascii="宋体"/>
          <w:b/>
          <w:bCs/>
          <w:color w:val="000000"/>
        </w:rPr>
      </w:pPr>
      <w:r>
        <w:rPr>
          <w:rFonts w:hint="eastAsia" w:ascii="黑体" w:hAnsi="黑体" w:eastAsia="黑体" w:cs="宋体"/>
          <w:b/>
          <w:color w:val="000000"/>
          <w:sz w:val="30"/>
          <w:szCs w:val="30"/>
        </w:rPr>
        <w:t>招标价位表和应急投标书</w:t>
      </w:r>
    </w:p>
    <w:p>
      <w:pPr>
        <w:ind w:firstLine="310" w:firstLineChars="147"/>
        <w:rPr>
          <w:rFonts w:hint="eastAsia" w:ascii="宋体" w:hAnsi="宋体"/>
          <w:b/>
          <w:bCs/>
        </w:rPr>
      </w:pPr>
      <w:r>
        <w:rPr>
          <w:rFonts w:ascii="宋体" w:hAnsi="宋体"/>
          <w:b/>
          <w:bCs/>
        </w:rPr>
        <w:t>20040</w:t>
      </w:r>
      <w:r>
        <w:rPr>
          <w:rFonts w:hint="eastAsia" w:ascii="宋体" w:hAnsi="宋体"/>
          <w:b/>
          <w:bCs/>
          <w:lang w:val="en-US" w:eastAsia="zh-CN"/>
        </w:rPr>
        <w:t>7</w:t>
      </w:r>
      <w:r>
        <w:rPr>
          <w:rFonts w:hint="eastAsia" w:ascii="宋体" w:hAnsi="宋体"/>
          <w:b/>
          <w:bCs/>
        </w:rPr>
        <w:t>（</w:t>
      </w:r>
      <w:r>
        <w:rPr>
          <w:rFonts w:hint="eastAsia" w:ascii="宋体" w:hAnsi="宋体"/>
          <w:b/>
          <w:bCs/>
          <w:lang w:eastAsia="zh-CN"/>
        </w:rPr>
        <w:t>新发</w:t>
      </w:r>
      <w:r>
        <w:rPr>
          <w:rFonts w:hint="eastAsia" w:ascii="宋体" w:hAnsi="宋体"/>
          <w:b/>
          <w:bCs/>
        </w:rPr>
        <w:t>），</w:t>
      </w:r>
      <w:r>
        <w:rPr>
          <w:rFonts w:ascii="宋体" w:hAnsi="宋体"/>
          <w:b/>
          <w:bCs/>
        </w:rPr>
        <w:t>3</w:t>
      </w:r>
      <w:r>
        <w:rPr>
          <w:rFonts w:hint="eastAsia" w:ascii="宋体" w:hAnsi="宋体"/>
          <w:b/>
          <w:bCs/>
        </w:rPr>
        <w:t>年期固息债：</w:t>
      </w:r>
    </w:p>
    <w:tbl>
      <w:tblPr>
        <w:tblStyle w:val="9"/>
        <w:tblW w:w="7876" w:type="dxa"/>
        <w:jc w:val="center"/>
        <w:tblInd w:w="4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1312"/>
        <w:gridCol w:w="2326"/>
        <w:gridCol w:w="3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收益率（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int="eastAsia" w:hAnsi="宋体"/>
                <w:b/>
                <w:bCs/>
              </w:rPr>
              <w:t>）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</w:t>
            </w:r>
            <w:r>
              <w:rPr>
                <w:rFonts w:hAnsi="宋体"/>
                <w:b/>
                <w:bCs/>
              </w:rPr>
              <w:t>%</w:t>
            </w:r>
            <w:r>
              <w:rPr>
                <w:rFonts w:hint="eastAsia" w:hAnsi="宋体"/>
                <w:b/>
                <w:bCs/>
              </w:rPr>
              <w:t>）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最低投标量（万元）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最高投标量（万元）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3.15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3.16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lang w:val="en-US" w:eastAsia="zh-CN"/>
              </w:rPr>
              <w:t>3.17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1,000.00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100,000.00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31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0.01</w:t>
            </w:r>
          </w:p>
        </w:tc>
        <w:tc>
          <w:tcPr>
            <w:tcW w:w="2326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>
      <w:pPr>
        <w:rPr>
          <w:rFonts w:ascii="宋体"/>
          <w:b/>
          <w:bCs/>
        </w:rPr>
      </w:pPr>
    </w:p>
    <w:p>
      <w:pPr>
        <w:ind w:firstLine="310" w:firstLineChars="147"/>
        <w:rPr>
          <w:rFonts w:ascii="宋体"/>
          <w:b/>
          <w:bCs/>
        </w:rPr>
      </w:pPr>
      <w:r>
        <w:rPr>
          <w:rFonts w:ascii="宋体" w:hAnsi="宋体"/>
          <w:b/>
          <w:bCs/>
        </w:rPr>
        <w:t>20040</w:t>
      </w:r>
      <w:r>
        <w:rPr>
          <w:rFonts w:hint="eastAsia" w:ascii="宋体" w:hAnsi="宋体"/>
          <w:b/>
          <w:bCs/>
          <w:lang w:val="en-US" w:eastAsia="zh-CN"/>
        </w:rPr>
        <w:t>5</w:t>
      </w:r>
      <w:r>
        <w:rPr>
          <w:rFonts w:hint="eastAsia" w:ascii="宋体" w:hAnsi="宋体"/>
          <w:b/>
          <w:bCs/>
        </w:rPr>
        <w:t>（</w:t>
      </w:r>
      <w:r>
        <w:rPr>
          <w:rFonts w:hint="eastAsia" w:ascii="宋体" w:hAnsi="宋体"/>
          <w:b/>
          <w:bCs/>
          <w:lang w:eastAsia="zh-CN"/>
        </w:rPr>
        <w:t>增发</w:t>
      </w:r>
      <w:r>
        <w:rPr>
          <w:rFonts w:hint="eastAsia" w:ascii="宋体" w:hAnsi="宋体"/>
          <w:b/>
          <w:bCs/>
        </w:rPr>
        <w:t>），</w:t>
      </w:r>
      <w:r>
        <w:rPr>
          <w:rFonts w:hint="eastAsia" w:ascii="宋体" w:hAnsi="宋体"/>
          <w:b/>
          <w:bCs/>
          <w:lang w:val="en-US" w:eastAsia="zh-CN"/>
        </w:rPr>
        <w:t>5</w:t>
      </w:r>
      <w:r>
        <w:rPr>
          <w:rFonts w:hint="eastAsia" w:ascii="宋体" w:hAnsi="宋体"/>
          <w:b/>
          <w:bCs/>
        </w:rPr>
        <w:t>年期固息债：</w:t>
      </w:r>
    </w:p>
    <w:tbl>
      <w:tblPr>
        <w:tblStyle w:val="9"/>
        <w:tblW w:w="7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174"/>
        <w:gridCol w:w="1842"/>
        <w:gridCol w:w="241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价格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最低投标量（万元）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最高投标量（万元）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参考收益率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95.9000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0.045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1,000.00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100,000.00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3.3541%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95.8550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0.045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1,000.00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100,000.00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3.3649%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95.8100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0.045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1,000.00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100,000.00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3.3757%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0.0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</w:tr>
    </w:tbl>
    <w:p>
      <w:pPr>
        <w:ind w:firstLine="310" w:firstLineChars="147"/>
        <w:rPr>
          <w:rFonts w:ascii="宋体" w:hAnsi="宋体"/>
          <w:b/>
          <w:bCs/>
        </w:rPr>
      </w:pPr>
    </w:p>
    <w:p>
      <w:pPr>
        <w:ind w:firstLine="310" w:firstLineChars="147"/>
        <w:rPr>
          <w:rFonts w:ascii="宋体"/>
          <w:b/>
          <w:bCs/>
        </w:rPr>
      </w:pPr>
      <w:r>
        <w:rPr>
          <w:rFonts w:hint="eastAsia" w:ascii="宋体" w:hAnsi="宋体"/>
          <w:b/>
          <w:bCs/>
          <w:lang w:val="en-US" w:eastAsia="zh-CN"/>
        </w:rPr>
        <w:t>170</w:t>
      </w:r>
      <w:r>
        <w:rPr>
          <w:rFonts w:ascii="宋体" w:hAnsi="宋体"/>
          <w:b/>
          <w:bCs/>
        </w:rPr>
        <w:t>4</w:t>
      </w:r>
      <w:r>
        <w:rPr>
          <w:rFonts w:hint="eastAsia" w:ascii="宋体" w:hAnsi="宋体"/>
          <w:b/>
          <w:bCs/>
          <w:lang w:val="en-US" w:eastAsia="zh-CN"/>
        </w:rPr>
        <w:t>05</w:t>
      </w:r>
      <w:r>
        <w:rPr>
          <w:rFonts w:hint="eastAsia" w:ascii="宋体" w:hAnsi="宋体"/>
          <w:b/>
          <w:bCs/>
        </w:rPr>
        <w:t>（</w:t>
      </w:r>
      <w:r>
        <w:rPr>
          <w:rFonts w:hint="eastAsia" w:ascii="宋体" w:hAnsi="宋体"/>
          <w:b/>
          <w:bCs/>
          <w:lang w:eastAsia="zh-CN"/>
        </w:rPr>
        <w:t>增发</w:t>
      </w:r>
      <w:r>
        <w:rPr>
          <w:rFonts w:hint="eastAsia" w:ascii="宋体" w:hAnsi="宋体"/>
          <w:b/>
          <w:bCs/>
        </w:rPr>
        <w:t>），</w:t>
      </w:r>
      <w:r>
        <w:rPr>
          <w:rFonts w:hint="eastAsia" w:ascii="宋体" w:hAnsi="宋体"/>
          <w:b/>
          <w:bCs/>
          <w:lang w:val="en-US" w:eastAsia="zh-CN"/>
        </w:rPr>
        <w:t>10</w:t>
      </w:r>
      <w:r>
        <w:rPr>
          <w:rFonts w:hint="eastAsia" w:ascii="宋体" w:hAnsi="宋体"/>
          <w:b/>
          <w:bCs/>
        </w:rPr>
        <w:t>年期</w:t>
      </w:r>
      <w:r>
        <w:rPr>
          <w:rFonts w:hint="eastAsia" w:ascii="宋体" w:hAnsi="宋体"/>
          <w:b/>
          <w:bCs/>
          <w:lang w:eastAsia="zh-CN"/>
        </w:rPr>
        <w:t>（剩余期限约</w:t>
      </w:r>
      <w:r>
        <w:rPr>
          <w:rFonts w:hint="eastAsia" w:ascii="宋体" w:hAnsi="宋体"/>
          <w:b/>
          <w:bCs/>
          <w:lang w:val="en-US" w:eastAsia="zh-CN"/>
        </w:rPr>
        <w:t>6.4年）</w:t>
      </w:r>
      <w:r>
        <w:rPr>
          <w:rFonts w:hint="eastAsia" w:ascii="宋体" w:hAnsi="宋体"/>
          <w:b/>
          <w:bCs/>
        </w:rPr>
        <w:t>固息债：</w:t>
      </w:r>
    </w:p>
    <w:tbl>
      <w:tblPr>
        <w:tblStyle w:val="9"/>
        <w:tblW w:w="780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8"/>
        <w:gridCol w:w="1174"/>
        <w:gridCol w:w="1842"/>
        <w:gridCol w:w="241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价格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步长（元）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最低投标量（万元）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最高投标量（万元）</w:t>
            </w:r>
          </w:p>
        </w:tc>
        <w:tc>
          <w:tcPr>
            <w:tcW w:w="1212" w:type="dxa"/>
          </w:tcPr>
          <w:p>
            <w:pPr>
              <w:jc w:val="center"/>
              <w:rPr>
                <w:rFonts w:hAnsi="宋体"/>
                <w:b/>
                <w:bCs/>
              </w:rPr>
            </w:pPr>
            <w:r>
              <w:rPr>
                <w:rFonts w:hint="eastAsia" w:hAnsi="宋体"/>
                <w:b/>
                <w:bCs/>
              </w:rPr>
              <w:t>参考收益率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>0.0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bookmarkStart w:id="0" w:name="_GoBack" w:colFirst="4" w:colLast="4"/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104.4000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1,000.00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100,000.00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3.4644%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104.3400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1,000.00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100,000.00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3.4749%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104.2800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0.06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1,000.00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100,000.00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3.4853%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  <w:tc>
          <w:tcPr>
            <w:tcW w:w="117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jc w:val="center"/>
            </w:pPr>
            <w:r>
              <w:rPr>
                <w:color w:val="000000"/>
                <w:sz w:val="22"/>
                <w:szCs w:val="22"/>
              </w:rPr>
              <w:t>0.0</w:t>
            </w: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……</w:t>
            </w:r>
          </w:p>
        </w:tc>
      </w:tr>
    </w:tbl>
    <w:p>
      <w:pPr>
        <w:numPr>
          <w:ilvl w:val="0"/>
          <w:numId w:val="0"/>
        </w:numPr>
        <w:spacing w:before="100" w:beforeAutospacing="1" w:after="100" w:afterAutospacing="1"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下午</w:t>
      </w:r>
      <w:r>
        <w:rPr>
          <w:sz w:val="24"/>
          <w:szCs w:val="24"/>
        </w:rPr>
        <w:t>14:00</w:t>
      </w:r>
      <w:r>
        <w:rPr>
          <w:rFonts w:hint="eastAsia"/>
          <w:sz w:val="24"/>
          <w:szCs w:val="24"/>
        </w:rPr>
        <w:t>发标，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年第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期、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年第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2017年第五期</w:t>
      </w:r>
      <w:r>
        <w:rPr>
          <w:sz w:val="24"/>
          <w:szCs w:val="24"/>
        </w:rPr>
        <w:t>14:00</w:t>
      </w:r>
      <w:r>
        <w:rPr>
          <w:rFonts w:hint="eastAsia"/>
          <w:sz w:val="24"/>
          <w:szCs w:val="24"/>
        </w:rPr>
        <w:t>至</w:t>
      </w:r>
      <w:r>
        <w:rPr>
          <w:sz w:val="24"/>
          <w:szCs w:val="24"/>
        </w:rPr>
        <w:t>15:00</w:t>
      </w:r>
      <w:r>
        <w:rPr>
          <w:rFonts w:hint="eastAsia"/>
          <w:sz w:val="24"/>
          <w:szCs w:val="24"/>
        </w:rPr>
        <w:t>进行投标。首场投标结束后，如发行人确定对</w:t>
      </w:r>
      <w:r>
        <w:rPr>
          <w:sz w:val="24"/>
          <w:szCs w:val="24"/>
        </w:rPr>
        <w:t>2020</w:t>
      </w:r>
      <w:r>
        <w:rPr>
          <w:rFonts w:hint="eastAsia"/>
          <w:sz w:val="24"/>
          <w:szCs w:val="24"/>
        </w:rPr>
        <w:t>年第</w:t>
      </w:r>
      <w:r>
        <w:rPr>
          <w:rFonts w:hint="eastAsia"/>
          <w:sz w:val="24"/>
          <w:szCs w:val="24"/>
          <w:lang w:eastAsia="zh-CN"/>
        </w:rPr>
        <w:t>七</w:t>
      </w:r>
      <w:r>
        <w:rPr>
          <w:rFonts w:hint="eastAsia"/>
          <w:sz w:val="24"/>
          <w:szCs w:val="24"/>
        </w:rPr>
        <w:t>期、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  <w:lang w:val="en-US" w:eastAsia="zh-CN"/>
        </w:rPr>
        <w:t>20</w:t>
      </w:r>
      <w:r>
        <w:rPr>
          <w:rFonts w:hint="eastAsia"/>
          <w:sz w:val="24"/>
          <w:szCs w:val="24"/>
        </w:rPr>
        <w:t>年第</w:t>
      </w:r>
      <w:r>
        <w:rPr>
          <w:rFonts w:hint="eastAsia"/>
          <w:sz w:val="24"/>
          <w:szCs w:val="24"/>
          <w:lang w:eastAsia="zh-CN"/>
        </w:rPr>
        <w:t>五</w:t>
      </w:r>
      <w:r>
        <w:rPr>
          <w:rFonts w:hint="eastAsia"/>
          <w:sz w:val="24"/>
          <w:szCs w:val="24"/>
        </w:rPr>
        <w:t>期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  <w:lang w:val="en-US" w:eastAsia="zh-CN"/>
        </w:rPr>
        <w:t>2017年第五期</w:t>
      </w:r>
      <w:r>
        <w:rPr>
          <w:rFonts w:hint="eastAsia"/>
          <w:sz w:val="24"/>
          <w:szCs w:val="24"/>
        </w:rPr>
        <w:t>进行追加发行，中标承销商即可追加投标，追加投标时间为半小时。</w:t>
      </w:r>
    </w:p>
    <w:p>
      <w:pPr>
        <w:numPr>
          <w:ilvl w:val="0"/>
          <w:numId w:val="0"/>
        </w:numPr>
        <w:spacing w:before="100" w:beforeAutospacing="1"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投标人须按设定的</w:t>
      </w:r>
      <w:r>
        <w:rPr>
          <w:rFonts w:hint="eastAsia"/>
          <w:sz w:val="24"/>
          <w:szCs w:val="24"/>
          <w:lang w:eastAsia="zh-CN"/>
        </w:rPr>
        <w:t>利率</w:t>
      </w:r>
      <w:r>
        <w:rPr>
          <w:rFonts w:hint="eastAsia"/>
          <w:sz w:val="24"/>
          <w:szCs w:val="24"/>
          <w:lang w:val="en-US" w:eastAsia="zh-CN"/>
        </w:rPr>
        <w:t>/</w:t>
      </w:r>
      <w:r>
        <w:rPr>
          <w:rFonts w:hint="eastAsia"/>
          <w:sz w:val="24"/>
          <w:szCs w:val="24"/>
          <w:lang w:eastAsia="zh-CN"/>
        </w:rPr>
        <w:t>价格</w:t>
      </w:r>
      <w:r>
        <w:rPr>
          <w:rFonts w:hint="eastAsia"/>
          <w:sz w:val="24"/>
          <w:szCs w:val="24"/>
        </w:rPr>
        <w:t>及相应限量投标，可不连续投标，最多可投</w:t>
      </w: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个标位。</w:t>
      </w:r>
    </w:p>
    <w:p>
      <w:pPr>
        <w:spacing w:before="100" w:beforeAutospacing="1" w:after="100" w:afterAutospacing="1" w:line="36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如在投标日投标单位因故不能正常使用发行系统投标，请使用下表作为应急投标书。由授权经办人在应急投标书上签字并加盖公章、填写密押后传真我行。</w:t>
      </w:r>
    </w:p>
    <w:p>
      <w:pPr>
        <w:spacing w:before="100" w:beforeAutospacing="1" w:after="100" w:afterAutospacing="1"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刘曌星</w:t>
      </w:r>
      <w:r>
        <w:rPr>
          <w:rFonts w:hint="eastAsia"/>
          <w:sz w:val="24"/>
          <w:szCs w:val="24"/>
          <w:lang w:val="en-US" w:eastAsia="zh-CN"/>
        </w:rPr>
        <w:t xml:space="preserve"> 李昂</w:t>
      </w:r>
    </w:p>
    <w:p>
      <w:pPr>
        <w:spacing w:before="100" w:beforeAutospacing="1" w:after="100" w:afterAutospacing="1" w:line="360" w:lineRule="auto"/>
        <w:rPr>
          <w:rFonts w:hint="eastAsia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00000"/>
          <w:sz w:val="24"/>
          <w:szCs w:val="24"/>
        </w:rPr>
        <w:t>联系电话</w:t>
      </w:r>
      <w:r>
        <w:rPr>
          <w:rFonts w:hint="eastAsia" w:cs="宋体"/>
          <w:color w:val="000000"/>
          <w:sz w:val="24"/>
          <w:szCs w:val="24"/>
        </w:rPr>
        <w:t>：</w:t>
      </w:r>
      <w:r>
        <w:rPr>
          <w:color w:val="000000"/>
          <w:sz w:val="24"/>
          <w:szCs w:val="24"/>
        </w:rPr>
        <w:t>010-881705</w:t>
      </w:r>
      <w:r>
        <w:rPr>
          <w:rFonts w:hint="eastAsia"/>
          <w:color w:val="000000"/>
          <w:sz w:val="24"/>
          <w:szCs w:val="24"/>
          <w:lang w:val="en-US" w:eastAsia="zh-CN"/>
        </w:rPr>
        <w:t>43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881705</w:t>
      </w:r>
      <w:r>
        <w:rPr>
          <w:rFonts w:hint="eastAsia"/>
          <w:color w:val="000000"/>
          <w:sz w:val="24"/>
          <w:szCs w:val="24"/>
          <w:lang w:val="en-US" w:eastAsia="zh-CN"/>
        </w:rPr>
        <w:t>44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881705</w:t>
      </w:r>
      <w:r>
        <w:rPr>
          <w:rFonts w:hint="eastAsia"/>
          <w:color w:val="000000"/>
          <w:sz w:val="24"/>
          <w:szCs w:val="24"/>
          <w:lang w:val="en-US" w:eastAsia="zh-CN"/>
        </w:rPr>
        <w:t>45</w:t>
      </w:r>
      <w:r>
        <w:rPr>
          <w:rFonts w:hint="eastAsia"/>
          <w:color w:val="000000"/>
          <w:sz w:val="24"/>
          <w:szCs w:val="24"/>
        </w:rPr>
        <w:t>、</w:t>
      </w:r>
      <w:r>
        <w:rPr>
          <w:color w:val="000000"/>
          <w:sz w:val="24"/>
          <w:szCs w:val="24"/>
        </w:rPr>
        <w:t>881705</w:t>
      </w:r>
      <w:r>
        <w:rPr>
          <w:rFonts w:hint="eastAsia"/>
          <w:color w:val="000000"/>
          <w:sz w:val="24"/>
          <w:szCs w:val="24"/>
          <w:lang w:val="en-US" w:eastAsia="zh-CN"/>
        </w:rPr>
        <w:t>46</w:t>
      </w:r>
    </w:p>
    <w:p>
      <w:pPr>
        <w:spacing w:before="100" w:beforeAutospacing="1" w:after="100" w:afterAutospacing="1"/>
        <w:ind w:left="240" w:hanging="240" w:hangingChars="100"/>
        <w:rPr>
          <w:color w:val="000000"/>
          <w:sz w:val="24"/>
          <w:szCs w:val="24"/>
        </w:rPr>
      </w:pPr>
      <w:r>
        <w:rPr>
          <w:rFonts w:hint="eastAsia" w:cs="宋体"/>
          <w:color w:val="000000"/>
          <w:sz w:val="24"/>
          <w:szCs w:val="24"/>
        </w:rPr>
        <w:t>传真电话：</w:t>
      </w:r>
      <w:r>
        <w:rPr>
          <w:color w:val="000000"/>
          <w:sz w:val="24"/>
          <w:szCs w:val="24"/>
        </w:rPr>
        <w:t>010-881709</w:t>
      </w:r>
      <w:r>
        <w:rPr>
          <w:rFonts w:hint="eastAsia"/>
          <w:color w:val="000000"/>
          <w:sz w:val="24"/>
          <w:szCs w:val="24"/>
          <w:lang w:val="en-US" w:eastAsia="zh-CN"/>
        </w:rPr>
        <w:t>39</w:t>
      </w:r>
    </w:p>
    <w:p>
      <w:pPr>
        <w:spacing w:before="100" w:beforeAutospacing="1" w:after="100" w:afterAutospacing="1" w:line="360" w:lineRule="auto"/>
        <w:rPr>
          <w:color w:val="000000"/>
          <w:sz w:val="24"/>
          <w:szCs w:val="24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  <w:r>
        <w:rPr>
          <w:sz w:val="24"/>
          <w:szCs w:val="24"/>
        </w:rPr>
        <w:t>4.</w:t>
      </w:r>
      <w:r>
        <w:rPr>
          <w:rFonts w:hint="eastAsia" w:cs="宋体"/>
          <w:color w:val="000000"/>
          <w:sz w:val="24"/>
          <w:szCs w:val="24"/>
        </w:rPr>
        <w:t>发行人指定账户收款人名称：农发行应收债券资金户，收款人账号：</w:t>
      </w:r>
      <w:r>
        <w:rPr>
          <w:rFonts w:cs="宋体"/>
          <w:color w:val="000000"/>
          <w:sz w:val="24"/>
          <w:szCs w:val="24"/>
        </w:rPr>
        <w:t>99000010115616309900010500731</w:t>
      </w:r>
      <w:r>
        <w:rPr>
          <w:rFonts w:hint="eastAsia"/>
          <w:color w:val="000000"/>
          <w:sz w:val="24"/>
          <w:szCs w:val="24"/>
        </w:rPr>
        <w:t>；汇</w:t>
      </w:r>
      <w:r>
        <w:rPr>
          <w:rFonts w:hint="eastAsia" w:cs="宋体"/>
          <w:color w:val="000000"/>
          <w:sz w:val="24"/>
          <w:szCs w:val="24"/>
        </w:rPr>
        <w:t>入行名称：中国农业发展银行，支付系统行号：</w:t>
      </w:r>
      <w:r>
        <w:rPr>
          <w:color w:val="000000"/>
          <w:sz w:val="24"/>
          <w:szCs w:val="24"/>
        </w:rPr>
        <w:t>203100000019</w:t>
      </w:r>
      <w:r>
        <w:rPr>
          <w:rFonts w:hint="eastAsia"/>
          <w:color w:val="000000"/>
          <w:sz w:val="24"/>
          <w:szCs w:val="24"/>
        </w:rPr>
        <w:t>。</w:t>
      </w:r>
    </w:p>
    <w:p>
      <w:pPr>
        <w:keepNext/>
        <w:keepLines/>
        <w:jc w:val="center"/>
        <w:rPr>
          <w:rFonts w:ascii="黑体" w:eastAsia="黑体"/>
          <w:b/>
          <w:bCs/>
          <w:kern w:val="44"/>
          <w:sz w:val="28"/>
          <w:szCs w:val="28"/>
        </w:rPr>
      </w:pPr>
      <w:r>
        <w:rPr>
          <w:rFonts w:hint="eastAsia" w:ascii="黑体" w:eastAsia="黑体"/>
          <w:b/>
          <w:bCs/>
          <w:kern w:val="44"/>
          <w:sz w:val="28"/>
          <w:szCs w:val="28"/>
        </w:rPr>
        <w:t>中国农业发展银行金融债券招标发行应急投标书</w:t>
      </w:r>
    </w:p>
    <w:p>
      <w:pPr>
        <w:widowControl/>
        <w:jc w:val="center"/>
        <w:rPr>
          <w:rFonts w:ascii="黑体" w:hAnsi="宋体" w:eastAsia="黑体"/>
          <w:b/>
          <w:kern w:val="0"/>
          <w:sz w:val="24"/>
          <w:szCs w:val="24"/>
        </w:rPr>
      </w:pPr>
      <w:r>
        <w:rPr>
          <w:rFonts w:hint="eastAsia" w:ascii="黑体" w:hAnsi="宋体" w:eastAsia="黑体"/>
          <w:b/>
          <w:kern w:val="0"/>
          <w:sz w:val="24"/>
          <w:szCs w:val="24"/>
        </w:rPr>
        <w:t>业务凭单号：</w:t>
      </w:r>
      <w:r>
        <w:rPr>
          <w:rFonts w:ascii="黑体" w:hAnsi="宋体" w:eastAsia="黑体"/>
          <w:b/>
          <w:kern w:val="0"/>
          <w:sz w:val="24"/>
          <w:szCs w:val="24"/>
          <w:u w:val="single"/>
        </w:rPr>
        <w:t>A05</w:t>
      </w:r>
    </w:p>
    <w:p>
      <w:pPr>
        <w:adjustRightInd w:val="0"/>
        <w:spacing w:beforeLines="2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中国农业发展银行：</w:t>
      </w:r>
    </w:p>
    <w:p>
      <w:pPr>
        <w:adjustRightInd w:val="0"/>
        <w:spacing w:beforeLines="20"/>
        <w:ind w:firstLine="480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由于我单位债券招投标系统终端出现故障，现以书面形式发送中国农业发展银行年</w:t>
      </w:r>
      <w:r>
        <w:rPr>
          <w:rFonts w:ascii="宋体" w:hAnsi="宋体"/>
          <w:sz w:val="24"/>
          <w:szCs w:val="24"/>
        </w:rPr>
        <w:t>(</w:t>
      </w:r>
      <w:r>
        <w:rPr>
          <w:rFonts w:hint="eastAsia" w:ascii="宋体" w:hAnsi="宋体"/>
          <w:sz w:val="24"/>
          <w:szCs w:val="24"/>
        </w:rPr>
        <w:t>期</w:t>
      </w:r>
      <w:r>
        <w:rPr>
          <w:rFonts w:ascii="宋体" w:hAnsi="宋体"/>
          <w:sz w:val="24"/>
          <w:szCs w:val="24"/>
        </w:rPr>
        <w:t>)</w:t>
      </w:r>
      <w:r>
        <w:rPr>
          <w:rFonts w:hint="eastAsia" w:ascii="宋体" w:hAnsi="宋体"/>
          <w:sz w:val="24"/>
          <w:szCs w:val="24"/>
        </w:rPr>
        <w:t>金融债券（首场</w:t>
      </w:r>
      <w:r>
        <w:rPr>
          <w:rFonts w:ascii="宋体" w:hAnsi="宋体"/>
          <w:sz w:val="24"/>
          <w:szCs w:val="24"/>
        </w:rPr>
        <w:t>/</w:t>
      </w:r>
      <w:r>
        <w:rPr>
          <w:rFonts w:hint="eastAsia" w:ascii="宋体" w:hAnsi="宋体"/>
          <w:sz w:val="24"/>
          <w:szCs w:val="24"/>
        </w:rPr>
        <w:t>追加）应急投标书。我单位承诺：本应急投标书由我单位授权经办人填写，内容真实、准确、完整，具有与系统投标同等效力，我单位自愿承担应急投标所产生风险。</w:t>
      </w:r>
    </w:p>
    <w:p>
      <w:pPr>
        <w:adjustRightInd w:val="0"/>
        <w:spacing w:beforeLines="20"/>
        <w:ind w:right="480" w:firstLine="5160" w:firstLineChars="2150"/>
        <w:rPr>
          <w:rFonts w:ascii="宋体"/>
          <w:sz w:val="24"/>
          <w:szCs w:val="24"/>
        </w:rPr>
      </w:pPr>
    </w:p>
    <w:p>
      <w:pPr>
        <w:spacing w:line="360" w:lineRule="auto"/>
        <w:rPr>
          <w:rFonts w:ascii="宋体"/>
          <w:b/>
        </w:rPr>
      </w:pPr>
      <w:r>
        <w:rPr>
          <w:rFonts w:hint="eastAsia" w:ascii="宋体" w:hAnsi="宋体"/>
          <w:bCs/>
          <w:szCs w:val="24"/>
        </w:rPr>
        <w:t>投标方名称</w:t>
      </w:r>
      <w:r>
        <w:rPr>
          <w:rFonts w:ascii="宋体" w:hAnsi="宋体"/>
          <w:bCs/>
          <w:szCs w:val="24"/>
        </w:rPr>
        <w:t>:</w:t>
      </w:r>
      <w:r>
        <w:rPr>
          <w:rFonts w:ascii="宋体" w:hAnsi="宋体"/>
          <w:bCs/>
          <w:szCs w:val="24"/>
          <w:u w:val="single"/>
        </w:rPr>
        <w:t xml:space="preserve">                      </w:t>
      </w:r>
      <w:r>
        <w:rPr>
          <w:rFonts w:ascii="宋体" w:hAnsi="宋体"/>
          <w:bCs/>
          <w:szCs w:val="24"/>
        </w:rPr>
        <w:t xml:space="preserve">     </w:t>
      </w:r>
      <w:r>
        <w:rPr>
          <w:rFonts w:hint="eastAsia" w:ascii="宋体" w:hAnsi="宋体"/>
          <w:szCs w:val="24"/>
        </w:rPr>
        <w:t>托管账号</w:t>
      </w:r>
      <w:r>
        <w:rPr>
          <w:rFonts w:ascii="宋体" w:hAnsi="宋体"/>
          <w:szCs w:val="24"/>
        </w:rPr>
        <w:t>:</w:t>
      </w:r>
      <w:r>
        <w:rPr>
          <w:rFonts w:hint="eastAsia" w:ascii="宋体" w:hAnsi="宋体"/>
          <w:szCs w:val="24"/>
          <w:u w:val="single"/>
        </w:rPr>
        <w:t>　</w:t>
      </w:r>
      <w:r>
        <w:rPr>
          <w:rFonts w:ascii="宋体" w:hAnsi="宋体"/>
          <w:szCs w:val="24"/>
          <w:u w:val="single"/>
        </w:rPr>
        <w:t xml:space="preserve">              </w:t>
      </w:r>
    </w:p>
    <w:p>
      <w:pPr>
        <w:spacing w:line="360" w:lineRule="auto"/>
        <w:rPr>
          <w:rFonts w:ascii="宋体"/>
          <w:b/>
          <w:szCs w:val="24"/>
        </w:rPr>
      </w:pPr>
      <w:r>
        <w:rPr>
          <w:rFonts w:hint="eastAsia" w:ascii="宋体" w:hAnsi="宋体"/>
          <w:b/>
        </w:rPr>
        <w:t>投标日期</w:t>
      </w:r>
      <w:r>
        <w:rPr>
          <w:rFonts w:ascii="宋体" w:hAnsi="宋体"/>
          <w:b/>
        </w:rPr>
        <w:t>:</w:t>
      </w:r>
      <w:r>
        <w:rPr>
          <w:rFonts w:hint="eastAsia" w:ascii="宋体" w:hAnsi="宋体"/>
          <w:b/>
        </w:rPr>
        <w:t>年月日</w:t>
      </w:r>
      <w:r>
        <w:rPr>
          <w:rFonts w:hint="eastAsia" w:ascii="宋体" w:hAnsi="宋体"/>
          <w:b/>
          <w:szCs w:val="24"/>
        </w:rPr>
        <w:t>【要素</w:t>
      </w:r>
      <w:r>
        <w:rPr>
          <w:rFonts w:ascii="宋体" w:hAnsi="宋体"/>
          <w:b/>
          <w:szCs w:val="24"/>
        </w:rPr>
        <w:t>1</w:t>
      </w:r>
      <w:r>
        <w:rPr>
          <w:rFonts w:hint="eastAsia" w:ascii="宋体" w:hAnsi="宋体"/>
          <w:b/>
          <w:szCs w:val="24"/>
        </w:rPr>
        <w:t>】</w:t>
      </w:r>
    </w:p>
    <w:p>
      <w:pPr>
        <w:spacing w:line="360" w:lineRule="auto"/>
        <w:rPr>
          <w:rFonts w:ascii="宋体"/>
          <w:b/>
          <w:szCs w:val="24"/>
        </w:rPr>
      </w:pPr>
      <w:r>
        <w:rPr>
          <w:rFonts w:hint="eastAsia" w:ascii="宋体" w:hAnsi="宋体"/>
          <w:b/>
          <w:szCs w:val="24"/>
        </w:rPr>
        <w:t>债券代码</w:t>
      </w:r>
      <w:r>
        <w:rPr>
          <w:rFonts w:ascii="宋体" w:hAnsi="宋体"/>
          <w:b/>
          <w:szCs w:val="24"/>
        </w:rPr>
        <w:t>:</w:t>
      </w:r>
      <w:r>
        <w:rPr>
          <w:rFonts w:hint="eastAsia" w:ascii="宋体" w:hAnsi="宋体"/>
          <w:b/>
          <w:szCs w:val="24"/>
        </w:rPr>
        <w:t>【要素</w:t>
      </w:r>
      <w:r>
        <w:rPr>
          <w:rFonts w:ascii="宋体" w:hAnsi="宋体"/>
          <w:b/>
          <w:szCs w:val="24"/>
        </w:rPr>
        <w:t>2</w:t>
      </w:r>
      <w:r>
        <w:rPr>
          <w:rFonts w:hint="eastAsia" w:ascii="宋体" w:hAnsi="宋体"/>
          <w:b/>
          <w:szCs w:val="24"/>
        </w:rPr>
        <w:t>】</w:t>
      </w:r>
    </w:p>
    <w:tbl>
      <w:tblPr>
        <w:tblStyle w:val="9"/>
        <w:tblW w:w="7665" w:type="dxa"/>
        <w:tblInd w:w="42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890"/>
        <w:gridCol w:w="1922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投标标位（</w:t>
            </w:r>
            <w:r>
              <w:rPr>
                <w:rFonts w:ascii="宋体" w:hAnsi="宋体"/>
                <w:sz w:val="18"/>
              </w:rPr>
              <w:t xml:space="preserve"> %</w:t>
            </w:r>
            <w:r>
              <w:rPr>
                <w:rFonts w:hint="eastAsia" w:ascii="宋体" w:hAnsi="宋体"/>
                <w:sz w:val="18"/>
              </w:rPr>
              <w:t>或</w:t>
            </w:r>
            <w:r>
              <w:rPr>
                <w:rFonts w:ascii="宋体" w:hAnsi="宋体"/>
                <w:sz w:val="18"/>
              </w:rPr>
              <w:t xml:space="preserve"> </w:t>
            </w:r>
            <w:r>
              <w:rPr>
                <w:rFonts w:hint="eastAsia" w:ascii="宋体" w:hAnsi="宋体"/>
                <w:sz w:val="18"/>
              </w:rPr>
              <w:t>元</w:t>
            </w:r>
            <w:r>
              <w:rPr>
                <w:rFonts w:ascii="宋体" w:hAnsi="宋体"/>
                <w:sz w:val="18"/>
              </w:rPr>
              <w:t>/</w:t>
            </w:r>
            <w:r>
              <w:rPr>
                <w:rFonts w:hint="eastAsia" w:ascii="宋体" w:hAnsi="宋体"/>
                <w:sz w:val="18"/>
              </w:rPr>
              <w:t>百元面值）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标位</w:t>
            </w:r>
            <w:r>
              <w:rPr>
                <w:rFonts w:ascii="宋体" w:hAnsi="宋体"/>
                <w:b/>
                <w:sz w:val="18"/>
              </w:rPr>
              <w:t xml:space="preserve">1 </w:t>
            </w:r>
            <w:r>
              <w:rPr>
                <w:rFonts w:hint="eastAsia" w:ascii="宋体" w:hAnsi="宋体"/>
                <w:b/>
                <w:sz w:val="18"/>
              </w:rPr>
              <w:t>【要素</w:t>
            </w:r>
            <w:r>
              <w:rPr>
                <w:rFonts w:ascii="宋体" w:hAnsi="宋体"/>
                <w:b/>
                <w:sz w:val="18"/>
              </w:rPr>
              <w:t>3</w:t>
            </w:r>
            <w:r>
              <w:rPr>
                <w:rFonts w:hint="eastAsia" w:ascii="宋体" w:hAnsi="宋体"/>
                <w:b/>
                <w:sz w:val="18"/>
              </w:rPr>
              <w:t>】</w:t>
            </w:r>
            <w:r>
              <w:rPr>
                <w:rFonts w:ascii="宋体" w:hAnsi="宋体"/>
                <w:b/>
                <w:sz w:val="18"/>
              </w:rPr>
              <w:t xml:space="preserve">   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b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right="-325" w:rightChars="-155"/>
              <w:jc w:val="center"/>
              <w:rPr>
                <w:rFonts w:ascii="宋体"/>
                <w:b/>
                <w:sz w:val="18"/>
              </w:rPr>
            </w:pPr>
            <w:r>
              <w:rPr>
                <w:rFonts w:hint="eastAsia" w:ascii="宋体" w:hAnsi="宋体"/>
                <w:b/>
                <w:sz w:val="18"/>
              </w:rPr>
              <w:t>投标量【要素</w:t>
            </w:r>
            <w:r>
              <w:rPr>
                <w:rFonts w:ascii="宋体" w:hAnsi="宋体"/>
                <w:b/>
                <w:sz w:val="18"/>
              </w:rPr>
              <w:t>4</w:t>
            </w:r>
            <w:r>
              <w:rPr>
                <w:rFonts w:hint="eastAsia" w:ascii="宋体" w:hAnsi="宋体"/>
                <w:b/>
                <w:sz w:val="18"/>
              </w:rPr>
              <w:t>】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ind w:right="-325" w:rightChars="-155"/>
              <w:jc w:val="center"/>
              <w:rPr>
                <w:rFonts w:ascii="宋体"/>
                <w:b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2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3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4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5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6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7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8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9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标位</w:t>
            </w:r>
            <w:r>
              <w:rPr>
                <w:rFonts w:ascii="宋体" w:hAnsi="宋体"/>
                <w:sz w:val="18"/>
              </w:rPr>
              <w:t>10</w:t>
            </w:r>
          </w:p>
        </w:tc>
        <w:tc>
          <w:tcPr>
            <w:tcW w:w="1890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  <w:tc>
          <w:tcPr>
            <w:tcW w:w="1922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投标量</w:t>
            </w:r>
          </w:p>
        </w:tc>
        <w:tc>
          <w:tcPr>
            <w:tcW w:w="1963" w:type="dxa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2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合计</w:t>
            </w:r>
          </w:p>
        </w:tc>
        <w:tc>
          <w:tcPr>
            <w:tcW w:w="3885" w:type="dxa"/>
            <w:gridSpan w:val="2"/>
            <w:vAlign w:val="bottom"/>
          </w:tcPr>
          <w:p>
            <w:pPr>
              <w:pBdr>
                <w:bottom w:val="single" w:color="auto" w:sz="6" w:space="1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/>
                <w:sz w:val="18"/>
              </w:rPr>
            </w:pPr>
          </w:p>
        </w:tc>
      </w:tr>
    </w:tbl>
    <w:p>
      <w:pPr>
        <w:widowControl/>
        <w:spacing w:beforeLines="20"/>
        <w:ind w:firstLine="204" w:firstLineChars="97"/>
        <w:jc w:val="left"/>
        <w:rPr>
          <w:rFonts w:ascii="宋体"/>
          <w:b/>
          <w:kern w:val="0"/>
        </w:rPr>
      </w:pPr>
      <w:r>
        <w:rPr>
          <w:rFonts w:hint="eastAsia" w:ascii="宋体" w:hAnsi="宋体"/>
          <w:b/>
          <w:kern w:val="0"/>
        </w:rPr>
        <w:t>（注：标位不够可自行添加）</w:t>
      </w:r>
    </w:p>
    <w:p>
      <w:pPr>
        <w:widowControl/>
        <w:spacing w:beforeLines="20"/>
        <w:jc w:val="left"/>
        <w:rPr>
          <w:rFonts w:ascii="宋体"/>
          <w:b/>
          <w:kern w:val="0"/>
        </w:rPr>
      </w:pPr>
    </w:p>
    <w:p>
      <w:pPr>
        <w:widowControl/>
        <w:spacing w:beforeLines="20"/>
        <w:jc w:val="left"/>
        <w:rPr>
          <w:rFonts w:ascii="宋体"/>
          <w:bCs/>
          <w:kern w:val="0"/>
        </w:rPr>
      </w:pPr>
      <w:r>
        <w:rPr>
          <w:rFonts w:hint="eastAsia" w:ascii="宋体" w:hAnsi="宋体"/>
          <w:b/>
          <w:kern w:val="0"/>
        </w:rPr>
        <w:t>电子密押</w:t>
      </w:r>
      <w:r>
        <w:rPr>
          <w:rFonts w:hint="eastAsia" w:ascii="宋体" w:hAnsi="宋体"/>
          <w:b/>
          <w:spacing w:val="-40"/>
          <w:kern w:val="0"/>
        </w:rPr>
        <w:t>：</w:t>
      </w:r>
      <w:r>
        <w:rPr>
          <w:rFonts w:ascii="宋体" w:hAnsi="宋体"/>
          <w:b/>
          <w:spacing w:val="-40"/>
          <w:kern w:val="0"/>
        </w:rPr>
        <w:t xml:space="preserve">(  </w:t>
      </w:r>
      <w:r>
        <w:rPr>
          <w:rFonts w:ascii="宋体" w:hAnsi="宋体"/>
          <w:b/>
          <w:kern w:val="0"/>
        </w:rPr>
        <w:t>16</w:t>
      </w:r>
      <w:r>
        <w:rPr>
          <w:rFonts w:hint="eastAsia" w:ascii="宋体" w:hAnsi="宋体"/>
          <w:b/>
          <w:kern w:val="0"/>
        </w:rPr>
        <w:t>位数字</w:t>
      </w:r>
      <w:r>
        <w:rPr>
          <w:rFonts w:ascii="宋体" w:hAnsi="宋体"/>
          <w:b/>
          <w:kern w:val="0"/>
        </w:rPr>
        <w:t>)</w:t>
      </w:r>
    </w:p>
    <w:p>
      <w:pPr>
        <w:widowControl/>
        <w:spacing w:beforeLines="20"/>
        <w:jc w:val="left"/>
        <w:rPr>
          <w:rFonts w:ascii="宋体"/>
          <w:kern w:val="0"/>
        </w:rPr>
      </w:pPr>
    </w:p>
    <w:p>
      <w:pPr>
        <w:widowControl/>
        <w:spacing w:beforeLines="20"/>
        <w:jc w:val="left"/>
        <w:rPr>
          <w:rFonts w:ascii="宋体"/>
          <w:kern w:val="0"/>
        </w:rPr>
      </w:pPr>
      <w:r>
        <w:rPr>
          <w:rFonts w:hint="eastAsia" w:ascii="宋体" w:hAnsi="宋体"/>
          <w:kern w:val="0"/>
        </w:rPr>
        <w:t>经办人签字或盖章：</w:t>
      </w:r>
      <w:r>
        <w:rPr>
          <w:rFonts w:ascii="宋体" w:hAnsi="宋体"/>
          <w:kern w:val="0"/>
        </w:rPr>
        <w:t xml:space="preserve"> </w:t>
      </w:r>
      <w:r>
        <w:rPr>
          <w:rFonts w:hint="eastAsia" w:ascii="宋体" w:hAnsi="宋体"/>
          <w:kern w:val="0"/>
        </w:rPr>
        <w:t>　　　　　　　　</w:t>
      </w:r>
      <w:r>
        <w:rPr>
          <w:rFonts w:ascii="宋体" w:hAnsi="宋体"/>
          <w:kern w:val="0"/>
        </w:rPr>
        <w:t xml:space="preserve">  </w:t>
      </w:r>
      <w:r>
        <w:rPr>
          <w:rFonts w:hint="eastAsia" w:ascii="宋体" w:hAnsi="宋体"/>
          <w:kern w:val="0"/>
        </w:rPr>
        <w:t>复核人签字或盖章：</w:t>
      </w:r>
    </w:p>
    <w:p>
      <w:pPr>
        <w:widowControl/>
        <w:spacing w:beforeLines="20"/>
        <w:jc w:val="left"/>
        <w:rPr>
          <w:rFonts w:ascii="宋体"/>
          <w:kern w:val="0"/>
        </w:rPr>
      </w:pPr>
      <w:r>
        <w:rPr>
          <w:rFonts w:hint="eastAsia" w:ascii="宋体" w:hAnsi="宋体"/>
          <w:kern w:val="0"/>
        </w:rPr>
        <w:t>联系电话：</w:t>
      </w:r>
      <w:r>
        <w:rPr>
          <w:rFonts w:ascii="宋体" w:hAnsi="宋体"/>
          <w:kern w:val="0"/>
        </w:rPr>
        <w:t xml:space="preserve"> </w:t>
      </w:r>
      <w:r>
        <w:rPr>
          <w:rFonts w:hint="eastAsia" w:ascii="宋体" w:hAnsi="宋体"/>
          <w:kern w:val="0"/>
        </w:rPr>
        <w:t>　　　　　　　　　　</w:t>
      </w:r>
      <w:r>
        <w:rPr>
          <w:rFonts w:ascii="宋体" w:hAnsi="宋体"/>
          <w:kern w:val="0"/>
        </w:rPr>
        <w:t xml:space="preserve">      </w:t>
      </w:r>
      <w:r>
        <w:rPr>
          <w:rFonts w:hint="eastAsia" w:ascii="宋体" w:hAnsi="宋体"/>
          <w:kern w:val="0"/>
        </w:rPr>
        <w:t>联系电话：</w:t>
      </w:r>
    </w:p>
    <w:p>
      <w:pPr>
        <w:widowControl/>
        <w:spacing w:beforeLines="20"/>
        <w:jc w:val="left"/>
        <w:rPr>
          <w:rFonts w:ascii="宋体"/>
          <w:b/>
          <w:kern w:val="0"/>
        </w:rPr>
      </w:pPr>
    </w:p>
    <w:p>
      <w:pPr>
        <w:widowControl/>
        <w:spacing w:beforeLines="20"/>
        <w:ind w:firstLine="3896" w:firstLineChars="1617"/>
        <w:jc w:val="left"/>
        <w:rPr>
          <w:rFonts w:ascii="宋体"/>
          <w:b/>
          <w:kern w:val="0"/>
          <w:sz w:val="24"/>
          <w:szCs w:val="24"/>
        </w:rPr>
      </w:pPr>
      <w:r>
        <w:rPr>
          <w:rFonts w:hint="eastAsia" w:ascii="宋体" w:hAnsi="宋体"/>
          <w:b/>
          <w:kern w:val="0"/>
          <w:sz w:val="24"/>
          <w:szCs w:val="24"/>
        </w:rPr>
        <w:t>单位印章</w:t>
      </w:r>
    </w:p>
    <w:p>
      <w:pPr>
        <w:widowControl/>
        <w:spacing w:beforeLines="20"/>
        <w:jc w:val="left"/>
        <w:rPr>
          <w:rFonts w:ascii="宋体"/>
          <w:b/>
          <w:kern w:val="0"/>
        </w:rPr>
      </w:pPr>
    </w:p>
    <w:p>
      <w:pPr>
        <w:widowControl/>
        <w:spacing w:beforeLines="20"/>
        <w:jc w:val="left"/>
        <w:rPr>
          <w:rFonts w:ascii="宋体"/>
          <w:b/>
          <w:kern w:val="0"/>
        </w:rPr>
      </w:pPr>
      <w:r>
        <w:rPr>
          <w:rFonts w:hint="eastAsia" w:ascii="宋体" w:hAnsi="宋体"/>
          <w:b/>
          <w:kern w:val="0"/>
        </w:rPr>
        <w:t>注意事项：</w:t>
      </w:r>
    </w:p>
    <w:p>
      <w:pPr>
        <w:widowControl/>
        <w:spacing w:beforeLines="20"/>
        <w:ind w:firstLine="411" w:firstLineChars="196"/>
        <w:jc w:val="left"/>
        <w:rPr>
          <w:rFonts w:ascii="宋体"/>
          <w:kern w:val="0"/>
        </w:rPr>
      </w:pPr>
      <w:r>
        <w:rPr>
          <w:rFonts w:ascii="宋体" w:hAnsi="宋体"/>
          <w:kern w:val="0"/>
        </w:rPr>
        <w:t>1</w:t>
      </w:r>
      <w:r>
        <w:rPr>
          <w:rFonts w:hint="eastAsia" w:ascii="宋体" w:hAnsi="宋体"/>
          <w:kern w:val="0"/>
        </w:rPr>
        <w:t>、单位印章应与投标方名称相符；业务凭单填写须清晰，不得涂改。</w:t>
      </w:r>
    </w:p>
    <w:p>
      <w:pPr>
        <w:widowControl/>
        <w:spacing w:beforeLines="20"/>
        <w:ind w:firstLine="411" w:firstLineChars="196"/>
        <w:jc w:val="left"/>
        <w:rPr>
          <w:rFonts w:ascii="宋体"/>
          <w:kern w:val="0"/>
        </w:rPr>
      </w:pPr>
      <w:r>
        <w:rPr>
          <w:rFonts w:ascii="宋体" w:hAnsi="宋体"/>
          <w:kern w:val="0"/>
        </w:rPr>
        <w:t>2</w:t>
      </w:r>
      <w:r>
        <w:rPr>
          <w:rFonts w:hint="eastAsia" w:ascii="宋体" w:hAnsi="宋体"/>
          <w:kern w:val="0"/>
        </w:rPr>
        <w:t>、本应急凭单进行电子密押计算时共有</w:t>
      </w:r>
      <w:r>
        <w:rPr>
          <w:rFonts w:ascii="宋体" w:hAnsi="宋体"/>
          <w:kern w:val="0"/>
        </w:rPr>
        <w:t>4</w:t>
      </w:r>
      <w:r>
        <w:rPr>
          <w:rFonts w:hint="eastAsia" w:ascii="宋体" w:hAnsi="宋体"/>
          <w:kern w:val="0"/>
        </w:rPr>
        <w:t>项要素，其中要素</w:t>
      </w:r>
      <w:r>
        <w:rPr>
          <w:rFonts w:ascii="宋体" w:hAnsi="宋体"/>
          <w:kern w:val="0"/>
        </w:rPr>
        <w:t>1</w:t>
      </w:r>
      <w:r>
        <w:rPr>
          <w:rFonts w:hint="eastAsia" w:ascii="宋体" w:hAnsi="宋体"/>
          <w:kern w:val="0"/>
        </w:rPr>
        <w:t>在电子密押器中已默认显示，如与应急凭单不符时，请手工修正密押器的要素</w:t>
      </w:r>
      <w:r>
        <w:rPr>
          <w:rFonts w:ascii="宋体" w:hAnsi="宋体"/>
          <w:kern w:val="0"/>
        </w:rPr>
        <w:t>1</w:t>
      </w:r>
      <w:r>
        <w:rPr>
          <w:rFonts w:hint="eastAsia" w:ascii="宋体" w:hAnsi="宋体"/>
          <w:kern w:val="0"/>
        </w:rPr>
        <w:t>；要素</w:t>
      </w:r>
      <w:r>
        <w:rPr>
          <w:rFonts w:ascii="宋体" w:hAnsi="宋体"/>
          <w:kern w:val="0"/>
        </w:rPr>
        <w:t>2-4</w:t>
      </w:r>
      <w:r>
        <w:rPr>
          <w:rFonts w:hint="eastAsia" w:ascii="宋体" w:hAnsi="宋体"/>
          <w:kern w:val="0"/>
        </w:rPr>
        <w:t>按应急凭单所填内容顺序输入密押器，输入内容与应急凭单填写内容必须完全一致。</w:t>
      </w:r>
    </w:p>
    <w:p>
      <w:pPr>
        <w:ind w:firstLine="420" w:firstLineChars="200"/>
      </w:pPr>
      <w:r>
        <w:rPr>
          <w:rFonts w:ascii="宋体" w:hAnsi="宋体"/>
          <w:kern w:val="0"/>
        </w:rPr>
        <w:t>3</w:t>
      </w:r>
      <w:r>
        <w:rPr>
          <w:rFonts w:hint="eastAsia" w:ascii="宋体" w:hAnsi="宋体"/>
          <w:kern w:val="0"/>
        </w:rPr>
        <w:t>、</w:t>
      </w:r>
      <w:r>
        <w:rPr>
          <w:rFonts w:hint="eastAsia"/>
        </w:rPr>
        <w:t>发行室电话：</w:t>
      </w:r>
      <w:r>
        <w:t>010-881705</w:t>
      </w:r>
      <w:r>
        <w:rPr>
          <w:rFonts w:hint="eastAsia"/>
          <w:lang w:val="en-US" w:eastAsia="zh-CN"/>
        </w:rPr>
        <w:t>43</w:t>
      </w:r>
      <w:r>
        <w:rPr>
          <w:rFonts w:hint="eastAsia"/>
        </w:rPr>
        <w:t>、</w:t>
      </w:r>
      <w:r>
        <w:t>05</w:t>
      </w:r>
      <w:r>
        <w:rPr>
          <w:rFonts w:hint="eastAsia"/>
          <w:lang w:val="en-US" w:eastAsia="zh-CN"/>
        </w:rPr>
        <w:t>44</w:t>
      </w:r>
      <w:r>
        <w:rPr>
          <w:rFonts w:hint="eastAsia"/>
        </w:rPr>
        <w:t>、</w:t>
      </w:r>
      <w:r>
        <w:t>05</w:t>
      </w:r>
      <w:r>
        <w:rPr>
          <w:rFonts w:hint="eastAsia"/>
          <w:lang w:val="en-US" w:eastAsia="zh-CN"/>
        </w:rPr>
        <w:t>45</w:t>
      </w:r>
      <w:r>
        <w:rPr>
          <w:rFonts w:hint="eastAsia"/>
        </w:rPr>
        <w:t>、</w:t>
      </w:r>
      <w:r>
        <w:t>05</w:t>
      </w:r>
      <w:r>
        <w:rPr>
          <w:rFonts w:hint="eastAsia"/>
          <w:lang w:val="en-US" w:eastAsia="zh-CN"/>
        </w:rPr>
        <w:t>46</w:t>
      </w:r>
    </w:p>
    <w:p>
      <w:pPr>
        <w:ind w:firstLine="420" w:firstLineChars="200"/>
        <w:rPr>
          <w:szCs w:val="24"/>
        </w:rPr>
      </w:pPr>
      <w:r>
        <w:rPr>
          <w:szCs w:val="24"/>
        </w:rPr>
        <w:t xml:space="preserve">   </w:t>
      </w:r>
      <w:r>
        <w:rPr>
          <w:rFonts w:hint="eastAsia"/>
          <w:szCs w:val="24"/>
        </w:rPr>
        <w:t>发行室传真：</w:t>
      </w:r>
      <w:r>
        <w:rPr>
          <w:szCs w:val="24"/>
        </w:rPr>
        <w:t>010-881709</w:t>
      </w:r>
      <w:r>
        <w:rPr>
          <w:rFonts w:hint="eastAsia"/>
          <w:szCs w:val="24"/>
          <w:lang w:val="en-US" w:eastAsia="zh-CN"/>
        </w:rPr>
        <w:t>39</w:t>
      </w:r>
    </w:p>
    <w:p>
      <w:pPr>
        <w:rPr>
          <w:szCs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  <w:rFonts w:hint="eastAsia"/>
      </w:rPr>
      <w:t>一</w:t>
    </w:r>
    <w:r>
      <w:rPr>
        <w:rStyle w:val="8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0CF"/>
    <w:rsid w:val="00010B13"/>
    <w:rsid w:val="00014A27"/>
    <w:rsid w:val="00014C8A"/>
    <w:rsid w:val="000153F9"/>
    <w:rsid w:val="000271A0"/>
    <w:rsid w:val="000273AE"/>
    <w:rsid w:val="00035BE0"/>
    <w:rsid w:val="00035F7E"/>
    <w:rsid w:val="00036298"/>
    <w:rsid w:val="00036BEB"/>
    <w:rsid w:val="000376AD"/>
    <w:rsid w:val="000406A3"/>
    <w:rsid w:val="0004114D"/>
    <w:rsid w:val="000438FD"/>
    <w:rsid w:val="000444F1"/>
    <w:rsid w:val="0004529F"/>
    <w:rsid w:val="0004758F"/>
    <w:rsid w:val="00047EA8"/>
    <w:rsid w:val="00050795"/>
    <w:rsid w:val="00050C30"/>
    <w:rsid w:val="00052475"/>
    <w:rsid w:val="00053FA2"/>
    <w:rsid w:val="00056B6F"/>
    <w:rsid w:val="00057E6D"/>
    <w:rsid w:val="00060484"/>
    <w:rsid w:val="00060922"/>
    <w:rsid w:val="0006132F"/>
    <w:rsid w:val="00061B81"/>
    <w:rsid w:val="000662F2"/>
    <w:rsid w:val="00066A37"/>
    <w:rsid w:val="0006777E"/>
    <w:rsid w:val="00072C28"/>
    <w:rsid w:val="00074980"/>
    <w:rsid w:val="00075128"/>
    <w:rsid w:val="00076502"/>
    <w:rsid w:val="00076A92"/>
    <w:rsid w:val="00076D00"/>
    <w:rsid w:val="000776B3"/>
    <w:rsid w:val="0007799E"/>
    <w:rsid w:val="00077A2E"/>
    <w:rsid w:val="00080616"/>
    <w:rsid w:val="00091DB3"/>
    <w:rsid w:val="00094DC2"/>
    <w:rsid w:val="0009531F"/>
    <w:rsid w:val="00096C1B"/>
    <w:rsid w:val="00097AD5"/>
    <w:rsid w:val="000A2376"/>
    <w:rsid w:val="000A2BAF"/>
    <w:rsid w:val="000A4B4F"/>
    <w:rsid w:val="000B17D3"/>
    <w:rsid w:val="000B45C6"/>
    <w:rsid w:val="000C03AB"/>
    <w:rsid w:val="000C0C7E"/>
    <w:rsid w:val="000C7734"/>
    <w:rsid w:val="000D3604"/>
    <w:rsid w:val="000D36DE"/>
    <w:rsid w:val="000D6FE7"/>
    <w:rsid w:val="000E07EB"/>
    <w:rsid w:val="000E0EB5"/>
    <w:rsid w:val="000E3B03"/>
    <w:rsid w:val="000E50C2"/>
    <w:rsid w:val="000E6CF9"/>
    <w:rsid w:val="000F1555"/>
    <w:rsid w:val="000F2EBA"/>
    <w:rsid w:val="000F45AE"/>
    <w:rsid w:val="000F4E15"/>
    <w:rsid w:val="000F5ACF"/>
    <w:rsid w:val="00102D1F"/>
    <w:rsid w:val="001036A4"/>
    <w:rsid w:val="00103A6C"/>
    <w:rsid w:val="00105610"/>
    <w:rsid w:val="00106238"/>
    <w:rsid w:val="0010744A"/>
    <w:rsid w:val="00112311"/>
    <w:rsid w:val="001129C4"/>
    <w:rsid w:val="0011496E"/>
    <w:rsid w:val="00125AAC"/>
    <w:rsid w:val="00130950"/>
    <w:rsid w:val="001329BF"/>
    <w:rsid w:val="0013344A"/>
    <w:rsid w:val="00133C85"/>
    <w:rsid w:val="00133FF3"/>
    <w:rsid w:val="0013486E"/>
    <w:rsid w:val="001355DC"/>
    <w:rsid w:val="0013598D"/>
    <w:rsid w:val="00135D12"/>
    <w:rsid w:val="0013632A"/>
    <w:rsid w:val="00141538"/>
    <w:rsid w:val="00146C4E"/>
    <w:rsid w:val="0015174A"/>
    <w:rsid w:val="00151EB5"/>
    <w:rsid w:val="00163EBA"/>
    <w:rsid w:val="00166279"/>
    <w:rsid w:val="001670EB"/>
    <w:rsid w:val="00170C33"/>
    <w:rsid w:val="00170D58"/>
    <w:rsid w:val="00172E39"/>
    <w:rsid w:val="0017463E"/>
    <w:rsid w:val="0017469B"/>
    <w:rsid w:val="00175CEA"/>
    <w:rsid w:val="0017611E"/>
    <w:rsid w:val="0017656D"/>
    <w:rsid w:val="00176C69"/>
    <w:rsid w:val="001772F0"/>
    <w:rsid w:val="00180984"/>
    <w:rsid w:val="00183675"/>
    <w:rsid w:val="00184B3E"/>
    <w:rsid w:val="0018586C"/>
    <w:rsid w:val="00185F6F"/>
    <w:rsid w:val="001873DE"/>
    <w:rsid w:val="00190D89"/>
    <w:rsid w:val="00191FDF"/>
    <w:rsid w:val="00194087"/>
    <w:rsid w:val="001A0A37"/>
    <w:rsid w:val="001A40D6"/>
    <w:rsid w:val="001A7406"/>
    <w:rsid w:val="001B3DE2"/>
    <w:rsid w:val="001B5A66"/>
    <w:rsid w:val="001C063D"/>
    <w:rsid w:val="001C09BF"/>
    <w:rsid w:val="001C0AEA"/>
    <w:rsid w:val="001C1EC4"/>
    <w:rsid w:val="001C2435"/>
    <w:rsid w:val="001C7E9E"/>
    <w:rsid w:val="001D1E87"/>
    <w:rsid w:val="001D24D7"/>
    <w:rsid w:val="001D2C12"/>
    <w:rsid w:val="001D3F61"/>
    <w:rsid w:val="001D600F"/>
    <w:rsid w:val="001E4E01"/>
    <w:rsid w:val="001F24FF"/>
    <w:rsid w:val="001F6E19"/>
    <w:rsid w:val="002006EE"/>
    <w:rsid w:val="00203D82"/>
    <w:rsid w:val="00203ED9"/>
    <w:rsid w:val="0020423E"/>
    <w:rsid w:val="00206376"/>
    <w:rsid w:val="00206CDA"/>
    <w:rsid w:val="002103FC"/>
    <w:rsid w:val="00211570"/>
    <w:rsid w:val="00211AEE"/>
    <w:rsid w:val="0021248B"/>
    <w:rsid w:val="00212EB2"/>
    <w:rsid w:val="00215465"/>
    <w:rsid w:val="00223FA1"/>
    <w:rsid w:val="002312ED"/>
    <w:rsid w:val="002319BE"/>
    <w:rsid w:val="00231B29"/>
    <w:rsid w:val="00231F6E"/>
    <w:rsid w:val="0023288E"/>
    <w:rsid w:val="00233C50"/>
    <w:rsid w:val="0023422B"/>
    <w:rsid w:val="00235B0A"/>
    <w:rsid w:val="00240192"/>
    <w:rsid w:val="0024053D"/>
    <w:rsid w:val="002416C9"/>
    <w:rsid w:val="0024560E"/>
    <w:rsid w:val="00245C56"/>
    <w:rsid w:val="00252E74"/>
    <w:rsid w:val="0025326E"/>
    <w:rsid w:val="00254338"/>
    <w:rsid w:val="00260126"/>
    <w:rsid w:val="002629E6"/>
    <w:rsid w:val="00264667"/>
    <w:rsid w:val="00281980"/>
    <w:rsid w:val="00282459"/>
    <w:rsid w:val="002826F9"/>
    <w:rsid w:val="00284633"/>
    <w:rsid w:val="0028751B"/>
    <w:rsid w:val="00291A0C"/>
    <w:rsid w:val="00294364"/>
    <w:rsid w:val="002A2492"/>
    <w:rsid w:val="002A4E0D"/>
    <w:rsid w:val="002A6F34"/>
    <w:rsid w:val="002B2101"/>
    <w:rsid w:val="002B3645"/>
    <w:rsid w:val="002B57CA"/>
    <w:rsid w:val="002B69B7"/>
    <w:rsid w:val="002C121C"/>
    <w:rsid w:val="002C13E5"/>
    <w:rsid w:val="002C1532"/>
    <w:rsid w:val="002C3CE1"/>
    <w:rsid w:val="002C3ED3"/>
    <w:rsid w:val="002C7C3A"/>
    <w:rsid w:val="002D0D64"/>
    <w:rsid w:val="002D2D18"/>
    <w:rsid w:val="002D3D87"/>
    <w:rsid w:val="002D4AFC"/>
    <w:rsid w:val="002D5C30"/>
    <w:rsid w:val="002E2222"/>
    <w:rsid w:val="002E245D"/>
    <w:rsid w:val="002E3387"/>
    <w:rsid w:val="002E7C3C"/>
    <w:rsid w:val="002F0930"/>
    <w:rsid w:val="002F0D4C"/>
    <w:rsid w:val="002F2FF1"/>
    <w:rsid w:val="002F33AE"/>
    <w:rsid w:val="002F3826"/>
    <w:rsid w:val="002F6DC6"/>
    <w:rsid w:val="00303A79"/>
    <w:rsid w:val="00306D97"/>
    <w:rsid w:val="0031192B"/>
    <w:rsid w:val="003121AB"/>
    <w:rsid w:val="00315D8F"/>
    <w:rsid w:val="00316B29"/>
    <w:rsid w:val="00317F02"/>
    <w:rsid w:val="00323157"/>
    <w:rsid w:val="003240A4"/>
    <w:rsid w:val="00324EC5"/>
    <w:rsid w:val="003250D2"/>
    <w:rsid w:val="0032794E"/>
    <w:rsid w:val="00330E50"/>
    <w:rsid w:val="00331DA2"/>
    <w:rsid w:val="00334B46"/>
    <w:rsid w:val="0034153F"/>
    <w:rsid w:val="0034183E"/>
    <w:rsid w:val="00342CB8"/>
    <w:rsid w:val="00346931"/>
    <w:rsid w:val="003516F2"/>
    <w:rsid w:val="003555C5"/>
    <w:rsid w:val="0035779D"/>
    <w:rsid w:val="003577FE"/>
    <w:rsid w:val="00357F86"/>
    <w:rsid w:val="00360656"/>
    <w:rsid w:val="0036195C"/>
    <w:rsid w:val="00362B30"/>
    <w:rsid w:val="00367767"/>
    <w:rsid w:val="0037146A"/>
    <w:rsid w:val="003754E7"/>
    <w:rsid w:val="00375EC5"/>
    <w:rsid w:val="00380B4B"/>
    <w:rsid w:val="00382E70"/>
    <w:rsid w:val="00382EE5"/>
    <w:rsid w:val="00383093"/>
    <w:rsid w:val="0038651D"/>
    <w:rsid w:val="003866E2"/>
    <w:rsid w:val="00387BFA"/>
    <w:rsid w:val="00394184"/>
    <w:rsid w:val="00394F9B"/>
    <w:rsid w:val="00395541"/>
    <w:rsid w:val="00397F07"/>
    <w:rsid w:val="003A6514"/>
    <w:rsid w:val="003A6D28"/>
    <w:rsid w:val="003A7B6A"/>
    <w:rsid w:val="003B0597"/>
    <w:rsid w:val="003B071A"/>
    <w:rsid w:val="003B5FE6"/>
    <w:rsid w:val="003B65CB"/>
    <w:rsid w:val="003B6832"/>
    <w:rsid w:val="003B6A82"/>
    <w:rsid w:val="003B793A"/>
    <w:rsid w:val="003B7E12"/>
    <w:rsid w:val="003C0988"/>
    <w:rsid w:val="003C09BE"/>
    <w:rsid w:val="003C106C"/>
    <w:rsid w:val="003C12C7"/>
    <w:rsid w:val="003C228D"/>
    <w:rsid w:val="003C45D7"/>
    <w:rsid w:val="003C682B"/>
    <w:rsid w:val="003C6B35"/>
    <w:rsid w:val="003C754F"/>
    <w:rsid w:val="003D2BDF"/>
    <w:rsid w:val="003D3902"/>
    <w:rsid w:val="003D6A09"/>
    <w:rsid w:val="003E1D58"/>
    <w:rsid w:val="003E4A2A"/>
    <w:rsid w:val="003E5047"/>
    <w:rsid w:val="003E505A"/>
    <w:rsid w:val="003E6B85"/>
    <w:rsid w:val="003F09CE"/>
    <w:rsid w:val="003F1809"/>
    <w:rsid w:val="003F3986"/>
    <w:rsid w:val="003F7479"/>
    <w:rsid w:val="003F76FC"/>
    <w:rsid w:val="0040385C"/>
    <w:rsid w:val="004060D8"/>
    <w:rsid w:val="00406B74"/>
    <w:rsid w:val="004122C8"/>
    <w:rsid w:val="00414998"/>
    <w:rsid w:val="004149FB"/>
    <w:rsid w:val="00422589"/>
    <w:rsid w:val="00423A4A"/>
    <w:rsid w:val="00431EA5"/>
    <w:rsid w:val="00433CE6"/>
    <w:rsid w:val="00434A68"/>
    <w:rsid w:val="00436D7F"/>
    <w:rsid w:val="00437318"/>
    <w:rsid w:val="0044486D"/>
    <w:rsid w:val="00445790"/>
    <w:rsid w:val="00445F99"/>
    <w:rsid w:val="00450203"/>
    <w:rsid w:val="0045259A"/>
    <w:rsid w:val="00460017"/>
    <w:rsid w:val="0046036C"/>
    <w:rsid w:val="00460831"/>
    <w:rsid w:val="00463219"/>
    <w:rsid w:val="004640A8"/>
    <w:rsid w:val="004645D9"/>
    <w:rsid w:val="004647A5"/>
    <w:rsid w:val="004650FB"/>
    <w:rsid w:val="00470FAE"/>
    <w:rsid w:val="00471C8D"/>
    <w:rsid w:val="0047225C"/>
    <w:rsid w:val="00474227"/>
    <w:rsid w:val="00474A5D"/>
    <w:rsid w:val="00480940"/>
    <w:rsid w:val="004A1BBE"/>
    <w:rsid w:val="004A5E74"/>
    <w:rsid w:val="004A7581"/>
    <w:rsid w:val="004B0C85"/>
    <w:rsid w:val="004B2984"/>
    <w:rsid w:val="004B3A46"/>
    <w:rsid w:val="004B4641"/>
    <w:rsid w:val="004B4D4A"/>
    <w:rsid w:val="004C028C"/>
    <w:rsid w:val="004C5015"/>
    <w:rsid w:val="004C5040"/>
    <w:rsid w:val="004C58EC"/>
    <w:rsid w:val="004C5DB5"/>
    <w:rsid w:val="004C7CA0"/>
    <w:rsid w:val="004D15C9"/>
    <w:rsid w:val="004D2332"/>
    <w:rsid w:val="004D3AE5"/>
    <w:rsid w:val="004D3BC6"/>
    <w:rsid w:val="004D59F0"/>
    <w:rsid w:val="004D67DF"/>
    <w:rsid w:val="004D6CD0"/>
    <w:rsid w:val="004E53EA"/>
    <w:rsid w:val="004E65ED"/>
    <w:rsid w:val="004E6D28"/>
    <w:rsid w:val="004F2CBD"/>
    <w:rsid w:val="005011DC"/>
    <w:rsid w:val="00501827"/>
    <w:rsid w:val="005032E1"/>
    <w:rsid w:val="00503677"/>
    <w:rsid w:val="00503E57"/>
    <w:rsid w:val="0050664E"/>
    <w:rsid w:val="00512435"/>
    <w:rsid w:val="00517BBF"/>
    <w:rsid w:val="00522575"/>
    <w:rsid w:val="00522851"/>
    <w:rsid w:val="0052361E"/>
    <w:rsid w:val="00524B93"/>
    <w:rsid w:val="00526912"/>
    <w:rsid w:val="00527547"/>
    <w:rsid w:val="00530FF5"/>
    <w:rsid w:val="00540DDD"/>
    <w:rsid w:val="0054181F"/>
    <w:rsid w:val="00542A6E"/>
    <w:rsid w:val="00543069"/>
    <w:rsid w:val="005446DD"/>
    <w:rsid w:val="00547FBE"/>
    <w:rsid w:val="00550FE8"/>
    <w:rsid w:val="0055556C"/>
    <w:rsid w:val="00556A73"/>
    <w:rsid w:val="00557B52"/>
    <w:rsid w:val="00561AE2"/>
    <w:rsid w:val="00563525"/>
    <w:rsid w:val="00564A92"/>
    <w:rsid w:val="00564BB6"/>
    <w:rsid w:val="00564D97"/>
    <w:rsid w:val="00571FCD"/>
    <w:rsid w:val="005720A9"/>
    <w:rsid w:val="00572A7E"/>
    <w:rsid w:val="0057321F"/>
    <w:rsid w:val="005736AB"/>
    <w:rsid w:val="00575764"/>
    <w:rsid w:val="005810BA"/>
    <w:rsid w:val="00581AA9"/>
    <w:rsid w:val="0058715B"/>
    <w:rsid w:val="0058756D"/>
    <w:rsid w:val="00591D24"/>
    <w:rsid w:val="005949EC"/>
    <w:rsid w:val="00595B76"/>
    <w:rsid w:val="005967AC"/>
    <w:rsid w:val="00597347"/>
    <w:rsid w:val="005A3638"/>
    <w:rsid w:val="005A4570"/>
    <w:rsid w:val="005A5D01"/>
    <w:rsid w:val="005A6AFD"/>
    <w:rsid w:val="005A7406"/>
    <w:rsid w:val="005B00FC"/>
    <w:rsid w:val="005B0191"/>
    <w:rsid w:val="005B1873"/>
    <w:rsid w:val="005B2AFD"/>
    <w:rsid w:val="005B4391"/>
    <w:rsid w:val="005B49DF"/>
    <w:rsid w:val="005B7F1C"/>
    <w:rsid w:val="005C360B"/>
    <w:rsid w:val="005C3C35"/>
    <w:rsid w:val="005C3F6E"/>
    <w:rsid w:val="005C4E68"/>
    <w:rsid w:val="005D0181"/>
    <w:rsid w:val="005D071F"/>
    <w:rsid w:val="005D16B0"/>
    <w:rsid w:val="005D2E94"/>
    <w:rsid w:val="005D47B9"/>
    <w:rsid w:val="005D6712"/>
    <w:rsid w:val="005D6DE7"/>
    <w:rsid w:val="005D7455"/>
    <w:rsid w:val="005E0095"/>
    <w:rsid w:val="005E0F4F"/>
    <w:rsid w:val="005E571C"/>
    <w:rsid w:val="005E73A3"/>
    <w:rsid w:val="005E762E"/>
    <w:rsid w:val="005F062B"/>
    <w:rsid w:val="005F166B"/>
    <w:rsid w:val="005F256E"/>
    <w:rsid w:val="005F326A"/>
    <w:rsid w:val="005F4E84"/>
    <w:rsid w:val="005F6C24"/>
    <w:rsid w:val="00602AC2"/>
    <w:rsid w:val="00602F8D"/>
    <w:rsid w:val="006036CF"/>
    <w:rsid w:val="00606EE6"/>
    <w:rsid w:val="006120DC"/>
    <w:rsid w:val="006124AB"/>
    <w:rsid w:val="00614E51"/>
    <w:rsid w:val="00615901"/>
    <w:rsid w:val="00616D25"/>
    <w:rsid w:val="00621A73"/>
    <w:rsid w:val="00625748"/>
    <w:rsid w:val="00626339"/>
    <w:rsid w:val="00627780"/>
    <w:rsid w:val="0063057B"/>
    <w:rsid w:val="00634B3C"/>
    <w:rsid w:val="00634CB1"/>
    <w:rsid w:val="00635496"/>
    <w:rsid w:val="00635671"/>
    <w:rsid w:val="00635CD7"/>
    <w:rsid w:val="00636FED"/>
    <w:rsid w:val="00637D7F"/>
    <w:rsid w:val="00641411"/>
    <w:rsid w:val="006429E3"/>
    <w:rsid w:val="00642C65"/>
    <w:rsid w:val="00642FDF"/>
    <w:rsid w:val="00645F03"/>
    <w:rsid w:val="00646ADD"/>
    <w:rsid w:val="00646B65"/>
    <w:rsid w:val="00647D4B"/>
    <w:rsid w:val="00650DD9"/>
    <w:rsid w:val="00653461"/>
    <w:rsid w:val="00655398"/>
    <w:rsid w:val="00664845"/>
    <w:rsid w:val="00667F94"/>
    <w:rsid w:val="0067177C"/>
    <w:rsid w:val="00674956"/>
    <w:rsid w:val="00674CE2"/>
    <w:rsid w:val="00674D89"/>
    <w:rsid w:val="00683258"/>
    <w:rsid w:val="006850CB"/>
    <w:rsid w:val="006900E5"/>
    <w:rsid w:val="00690B39"/>
    <w:rsid w:val="006932D8"/>
    <w:rsid w:val="00693791"/>
    <w:rsid w:val="006A070A"/>
    <w:rsid w:val="006A398D"/>
    <w:rsid w:val="006A57EF"/>
    <w:rsid w:val="006A5960"/>
    <w:rsid w:val="006A5B14"/>
    <w:rsid w:val="006B2B84"/>
    <w:rsid w:val="006B3257"/>
    <w:rsid w:val="006B3DD5"/>
    <w:rsid w:val="006C20DC"/>
    <w:rsid w:val="006C38CC"/>
    <w:rsid w:val="006C408D"/>
    <w:rsid w:val="006D2984"/>
    <w:rsid w:val="006D7FE8"/>
    <w:rsid w:val="006E5653"/>
    <w:rsid w:val="006F0BF9"/>
    <w:rsid w:val="006F13AD"/>
    <w:rsid w:val="006F34CD"/>
    <w:rsid w:val="006F4177"/>
    <w:rsid w:val="007008B0"/>
    <w:rsid w:val="007040A9"/>
    <w:rsid w:val="00721050"/>
    <w:rsid w:val="00722B3E"/>
    <w:rsid w:val="00722CA4"/>
    <w:rsid w:val="00723CC5"/>
    <w:rsid w:val="0072510A"/>
    <w:rsid w:val="00725778"/>
    <w:rsid w:val="0072794F"/>
    <w:rsid w:val="00730DA1"/>
    <w:rsid w:val="00732038"/>
    <w:rsid w:val="00732402"/>
    <w:rsid w:val="00732EAA"/>
    <w:rsid w:val="007343B7"/>
    <w:rsid w:val="0073523A"/>
    <w:rsid w:val="0073656B"/>
    <w:rsid w:val="007367FB"/>
    <w:rsid w:val="00737ECA"/>
    <w:rsid w:val="00737FAB"/>
    <w:rsid w:val="0074002A"/>
    <w:rsid w:val="00741C51"/>
    <w:rsid w:val="0074411B"/>
    <w:rsid w:val="00745AE0"/>
    <w:rsid w:val="00745BB0"/>
    <w:rsid w:val="00746B40"/>
    <w:rsid w:val="007470EF"/>
    <w:rsid w:val="00747C4A"/>
    <w:rsid w:val="007536A8"/>
    <w:rsid w:val="00753E1C"/>
    <w:rsid w:val="00754CED"/>
    <w:rsid w:val="00755561"/>
    <w:rsid w:val="007572AB"/>
    <w:rsid w:val="00757522"/>
    <w:rsid w:val="00763B50"/>
    <w:rsid w:val="00765496"/>
    <w:rsid w:val="007676BB"/>
    <w:rsid w:val="0077180B"/>
    <w:rsid w:val="007731BA"/>
    <w:rsid w:val="007738C8"/>
    <w:rsid w:val="00775028"/>
    <w:rsid w:val="0077664F"/>
    <w:rsid w:val="00777439"/>
    <w:rsid w:val="00781B07"/>
    <w:rsid w:val="00781B83"/>
    <w:rsid w:val="00783596"/>
    <w:rsid w:val="007937DF"/>
    <w:rsid w:val="00794265"/>
    <w:rsid w:val="007966B8"/>
    <w:rsid w:val="0079739D"/>
    <w:rsid w:val="007976B8"/>
    <w:rsid w:val="007A37E2"/>
    <w:rsid w:val="007A5F3F"/>
    <w:rsid w:val="007A6C4B"/>
    <w:rsid w:val="007A6D0A"/>
    <w:rsid w:val="007B12E8"/>
    <w:rsid w:val="007B18DC"/>
    <w:rsid w:val="007B4193"/>
    <w:rsid w:val="007C0F28"/>
    <w:rsid w:val="007C76F2"/>
    <w:rsid w:val="007D1A70"/>
    <w:rsid w:val="007D27A3"/>
    <w:rsid w:val="007D33BB"/>
    <w:rsid w:val="007D5BE5"/>
    <w:rsid w:val="007E3611"/>
    <w:rsid w:val="007E3EC5"/>
    <w:rsid w:val="007E4B39"/>
    <w:rsid w:val="007E6241"/>
    <w:rsid w:val="007F06F2"/>
    <w:rsid w:val="007F243B"/>
    <w:rsid w:val="008006AC"/>
    <w:rsid w:val="00801E8C"/>
    <w:rsid w:val="00801EBF"/>
    <w:rsid w:val="00802867"/>
    <w:rsid w:val="00802957"/>
    <w:rsid w:val="0080673B"/>
    <w:rsid w:val="00807B38"/>
    <w:rsid w:val="008215E2"/>
    <w:rsid w:val="00824658"/>
    <w:rsid w:val="008254CE"/>
    <w:rsid w:val="00834CC2"/>
    <w:rsid w:val="0084230D"/>
    <w:rsid w:val="00847D2D"/>
    <w:rsid w:val="00851DC6"/>
    <w:rsid w:val="00856235"/>
    <w:rsid w:val="008601C3"/>
    <w:rsid w:val="00861F33"/>
    <w:rsid w:val="00866573"/>
    <w:rsid w:val="008766F8"/>
    <w:rsid w:val="008813A7"/>
    <w:rsid w:val="00881AE3"/>
    <w:rsid w:val="00883BDC"/>
    <w:rsid w:val="008860D0"/>
    <w:rsid w:val="00887051"/>
    <w:rsid w:val="00890D2F"/>
    <w:rsid w:val="00891CB2"/>
    <w:rsid w:val="00893671"/>
    <w:rsid w:val="00895E21"/>
    <w:rsid w:val="0089786B"/>
    <w:rsid w:val="008A2587"/>
    <w:rsid w:val="008B1034"/>
    <w:rsid w:val="008B2DE9"/>
    <w:rsid w:val="008B3BC2"/>
    <w:rsid w:val="008B4F7F"/>
    <w:rsid w:val="008B53AC"/>
    <w:rsid w:val="008C0BF9"/>
    <w:rsid w:val="008C1720"/>
    <w:rsid w:val="008C26CB"/>
    <w:rsid w:val="008C6368"/>
    <w:rsid w:val="008C77FE"/>
    <w:rsid w:val="008D16BA"/>
    <w:rsid w:val="008D630C"/>
    <w:rsid w:val="008D7D63"/>
    <w:rsid w:val="008E3DDD"/>
    <w:rsid w:val="008E459D"/>
    <w:rsid w:val="008F1B14"/>
    <w:rsid w:val="008F44F8"/>
    <w:rsid w:val="008F5522"/>
    <w:rsid w:val="00902D8E"/>
    <w:rsid w:val="0090354C"/>
    <w:rsid w:val="009062DC"/>
    <w:rsid w:val="00906383"/>
    <w:rsid w:val="00912C4A"/>
    <w:rsid w:val="00914634"/>
    <w:rsid w:val="00915023"/>
    <w:rsid w:val="009150E5"/>
    <w:rsid w:val="009169C7"/>
    <w:rsid w:val="00921892"/>
    <w:rsid w:val="009221FF"/>
    <w:rsid w:val="009270CE"/>
    <w:rsid w:val="00927A27"/>
    <w:rsid w:val="00930124"/>
    <w:rsid w:val="00930660"/>
    <w:rsid w:val="00937C90"/>
    <w:rsid w:val="00937D0C"/>
    <w:rsid w:val="00941A54"/>
    <w:rsid w:val="009430BC"/>
    <w:rsid w:val="00943954"/>
    <w:rsid w:val="009454F0"/>
    <w:rsid w:val="00945608"/>
    <w:rsid w:val="00945CBF"/>
    <w:rsid w:val="00946C60"/>
    <w:rsid w:val="009504F2"/>
    <w:rsid w:val="00950792"/>
    <w:rsid w:val="009509E0"/>
    <w:rsid w:val="00950D26"/>
    <w:rsid w:val="00950E5D"/>
    <w:rsid w:val="00951012"/>
    <w:rsid w:val="00951D2D"/>
    <w:rsid w:val="00963A56"/>
    <w:rsid w:val="009674DF"/>
    <w:rsid w:val="009730EE"/>
    <w:rsid w:val="009734B0"/>
    <w:rsid w:val="009748F6"/>
    <w:rsid w:val="0097543B"/>
    <w:rsid w:val="00981961"/>
    <w:rsid w:val="00982C3C"/>
    <w:rsid w:val="00982CD9"/>
    <w:rsid w:val="00984FEC"/>
    <w:rsid w:val="00987CEB"/>
    <w:rsid w:val="00991A25"/>
    <w:rsid w:val="009927AE"/>
    <w:rsid w:val="009A2313"/>
    <w:rsid w:val="009A3B0B"/>
    <w:rsid w:val="009A6298"/>
    <w:rsid w:val="009B02D4"/>
    <w:rsid w:val="009B0C0D"/>
    <w:rsid w:val="009B326A"/>
    <w:rsid w:val="009B4B1D"/>
    <w:rsid w:val="009B4E0B"/>
    <w:rsid w:val="009B5429"/>
    <w:rsid w:val="009B5591"/>
    <w:rsid w:val="009C14A3"/>
    <w:rsid w:val="009C31A2"/>
    <w:rsid w:val="009C3237"/>
    <w:rsid w:val="009C74BD"/>
    <w:rsid w:val="009C7898"/>
    <w:rsid w:val="009C7CE4"/>
    <w:rsid w:val="009D28DA"/>
    <w:rsid w:val="009D3868"/>
    <w:rsid w:val="009D4260"/>
    <w:rsid w:val="009D4C2B"/>
    <w:rsid w:val="009D6FFE"/>
    <w:rsid w:val="009D72A4"/>
    <w:rsid w:val="009D7550"/>
    <w:rsid w:val="009E2316"/>
    <w:rsid w:val="009E25AF"/>
    <w:rsid w:val="009E3F2C"/>
    <w:rsid w:val="009E45A3"/>
    <w:rsid w:val="009E5899"/>
    <w:rsid w:val="009E7A9B"/>
    <w:rsid w:val="009F08E8"/>
    <w:rsid w:val="009F1FF7"/>
    <w:rsid w:val="009F5CFD"/>
    <w:rsid w:val="009F649D"/>
    <w:rsid w:val="00A022C1"/>
    <w:rsid w:val="00A02FD8"/>
    <w:rsid w:val="00A030AA"/>
    <w:rsid w:val="00A06A6E"/>
    <w:rsid w:val="00A06CB6"/>
    <w:rsid w:val="00A21A65"/>
    <w:rsid w:val="00A22951"/>
    <w:rsid w:val="00A30046"/>
    <w:rsid w:val="00A32AF0"/>
    <w:rsid w:val="00A32E07"/>
    <w:rsid w:val="00A339BE"/>
    <w:rsid w:val="00A36D5D"/>
    <w:rsid w:val="00A37E1F"/>
    <w:rsid w:val="00A41477"/>
    <w:rsid w:val="00A44A75"/>
    <w:rsid w:val="00A46B0B"/>
    <w:rsid w:val="00A46B20"/>
    <w:rsid w:val="00A51D37"/>
    <w:rsid w:val="00A6354E"/>
    <w:rsid w:val="00A65A71"/>
    <w:rsid w:val="00A65B6A"/>
    <w:rsid w:val="00A66D0F"/>
    <w:rsid w:val="00A725C7"/>
    <w:rsid w:val="00A740F3"/>
    <w:rsid w:val="00A80613"/>
    <w:rsid w:val="00A808E2"/>
    <w:rsid w:val="00A83EAC"/>
    <w:rsid w:val="00A84305"/>
    <w:rsid w:val="00A84A58"/>
    <w:rsid w:val="00A91B5E"/>
    <w:rsid w:val="00A93324"/>
    <w:rsid w:val="00A93D53"/>
    <w:rsid w:val="00A95E01"/>
    <w:rsid w:val="00A97214"/>
    <w:rsid w:val="00AA0960"/>
    <w:rsid w:val="00AA0DF9"/>
    <w:rsid w:val="00AA14DD"/>
    <w:rsid w:val="00AA18E2"/>
    <w:rsid w:val="00AA377B"/>
    <w:rsid w:val="00AA6136"/>
    <w:rsid w:val="00AB074B"/>
    <w:rsid w:val="00AB1301"/>
    <w:rsid w:val="00AB1369"/>
    <w:rsid w:val="00AB1FE2"/>
    <w:rsid w:val="00AB6B1D"/>
    <w:rsid w:val="00AC2C71"/>
    <w:rsid w:val="00AC4639"/>
    <w:rsid w:val="00AC4742"/>
    <w:rsid w:val="00AC4A5F"/>
    <w:rsid w:val="00AC582C"/>
    <w:rsid w:val="00AC6D72"/>
    <w:rsid w:val="00AC7AB5"/>
    <w:rsid w:val="00AD0AEA"/>
    <w:rsid w:val="00AD365A"/>
    <w:rsid w:val="00AD55C9"/>
    <w:rsid w:val="00AD5D8F"/>
    <w:rsid w:val="00AE08C3"/>
    <w:rsid w:val="00AE19A7"/>
    <w:rsid w:val="00AE35DA"/>
    <w:rsid w:val="00AE54F9"/>
    <w:rsid w:val="00AE652E"/>
    <w:rsid w:val="00AF1878"/>
    <w:rsid w:val="00AF3DF6"/>
    <w:rsid w:val="00AF7519"/>
    <w:rsid w:val="00B01205"/>
    <w:rsid w:val="00B0277D"/>
    <w:rsid w:val="00B02A8A"/>
    <w:rsid w:val="00B02F51"/>
    <w:rsid w:val="00B03DA9"/>
    <w:rsid w:val="00B05221"/>
    <w:rsid w:val="00B07DCC"/>
    <w:rsid w:val="00B1073B"/>
    <w:rsid w:val="00B1159F"/>
    <w:rsid w:val="00B13BAC"/>
    <w:rsid w:val="00B179F8"/>
    <w:rsid w:val="00B310DD"/>
    <w:rsid w:val="00B33B42"/>
    <w:rsid w:val="00B37EB5"/>
    <w:rsid w:val="00B42A8D"/>
    <w:rsid w:val="00B45C90"/>
    <w:rsid w:val="00B52261"/>
    <w:rsid w:val="00B52827"/>
    <w:rsid w:val="00B54160"/>
    <w:rsid w:val="00B54932"/>
    <w:rsid w:val="00B552F3"/>
    <w:rsid w:val="00B61AF7"/>
    <w:rsid w:val="00B61CE1"/>
    <w:rsid w:val="00B62FE4"/>
    <w:rsid w:val="00B646AF"/>
    <w:rsid w:val="00B71BF7"/>
    <w:rsid w:val="00B729B0"/>
    <w:rsid w:val="00B74C44"/>
    <w:rsid w:val="00B7743F"/>
    <w:rsid w:val="00B82CD0"/>
    <w:rsid w:val="00B859BD"/>
    <w:rsid w:val="00B96B74"/>
    <w:rsid w:val="00BA1EA6"/>
    <w:rsid w:val="00BA4193"/>
    <w:rsid w:val="00BA489C"/>
    <w:rsid w:val="00BA5804"/>
    <w:rsid w:val="00BA5B7C"/>
    <w:rsid w:val="00BA6CF4"/>
    <w:rsid w:val="00BB0AF3"/>
    <w:rsid w:val="00BB2FAE"/>
    <w:rsid w:val="00BB47F7"/>
    <w:rsid w:val="00BB7278"/>
    <w:rsid w:val="00BC4428"/>
    <w:rsid w:val="00BC5CE1"/>
    <w:rsid w:val="00BC6D19"/>
    <w:rsid w:val="00BD19B2"/>
    <w:rsid w:val="00BD219E"/>
    <w:rsid w:val="00BD427F"/>
    <w:rsid w:val="00BD4F4A"/>
    <w:rsid w:val="00BD692D"/>
    <w:rsid w:val="00BE0554"/>
    <w:rsid w:val="00BE0FD7"/>
    <w:rsid w:val="00BE36DA"/>
    <w:rsid w:val="00BE591B"/>
    <w:rsid w:val="00BE5DFD"/>
    <w:rsid w:val="00BF2BAC"/>
    <w:rsid w:val="00C00FC4"/>
    <w:rsid w:val="00C0440C"/>
    <w:rsid w:val="00C07518"/>
    <w:rsid w:val="00C07787"/>
    <w:rsid w:val="00C12D89"/>
    <w:rsid w:val="00C1442B"/>
    <w:rsid w:val="00C2281C"/>
    <w:rsid w:val="00C23752"/>
    <w:rsid w:val="00C23A42"/>
    <w:rsid w:val="00C26352"/>
    <w:rsid w:val="00C268B2"/>
    <w:rsid w:val="00C30B09"/>
    <w:rsid w:val="00C3197B"/>
    <w:rsid w:val="00C3238F"/>
    <w:rsid w:val="00C33487"/>
    <w:rsid w:val="00C36BDD"/>
    <w:rsid w:val="00C37A31"/>
    <w:rsid w:val="00C37C60"/>
    <w:rsid w:val="00C41213"/>
    <w:rsid w:val="00C43197"/>
    <w:rsid w:val="00C438D2"/>
    <w:rsid w:val="00C43E75"/>
    <w:rsid w:val="00C440DB"/>
    <w:rsid w:val="00C4632E"/>
    <w:rsid w:val="00C47549"/>
    <w:rsid w:val="00C478D4"/>
    <w:rsid w:val="00C55693"/>
    <w:rsid w:val="00C56B62"/>
    <w:rsid w:val="00C62C85"/>
    <w:rsid w:val="00C62CB5"/>
    <w:rsid w:val="00C6307D"/>
    <w:rsid w:val="00C66077"/>
    <w:rsid w:val="00C661B7"/>
    <w:rsid w:val="00C66EA4"/>
    <w:rsid w:val="00C7240E"/>
    <w:rsid w:val="00C73F71"/>
    <w:rsid w:val="00C767E4"/>
    <w:rsid w:val="00C77181"/>
    <w:rsid w:val="00C828D0"/>
    <w:rsid w:val="00C83825"/>
    <w:rsid w:val="00C85603"/>
    <w:rsid w:val="00C85FD7"/>
    <w:rsid w:val="00C90865"/>
    <w:rsid w:val="00C93641"/>
    <w:rsid w:val="00C940BF"/>
    <w:rsid w:val="00C95C7E"/>
    <w:rsid w:val="00C96DCD"/>
    <w:rsid w:val="00C97730"/>
    <w:rsid w:val="00CA0F4E"/>
    <w:rsid w:val="00CA3A38"/>
    <w:rsid w:val="00CA3F72"/>
    <w:rsid w:val="00CA614C"/>
    <w:rsid w:val="00CA6A1E"/>
    <w:rsid w:val="00CA7952"/>
    <w:rsid w:val="00CA7F9A"/>
    <w:rsid w:val="00CB3C39"/>
    <w:rsid w:val="00CB516E"/>
    <w:rsid w:val="00CB5B2A"/>
    <w:rsid w:val="00CC383D"/>
    <w:rsid w:val="00CC3D39"/>
    <w:rsid w:val="00CC56CB"/>
    <w:rsid w:val="00CD102F"/>
    <w:rsid w:val="00CD18C9"/>
    <w:rsid w:val="00CD26C4"/>
    <w:rsid w:val="00CD35D2"/>
    <w:rsid w:val="00CD35F0"/>
    <w:rsid w:val="00CD4B93"/>
    <w:rsid w:val="00CD61C3"/>
    <w:rsid w:val="00CE0F35"/>
    <w:rsid w:val="00CE4AE3"/>
    <w:rsid w:val="00CF158B"/>
    <w:rsid w:val="00CF34C8"/>
    <w:rsid w:val="00CF374B"/>
    <w:rsid w:val="00CF4EB8"/>
    <w:rsid w:val="00D00F2C"/>
    <w:rsid w:val="00D028EE"/>
    <w:rsid w:val="00D140A8"/>
    <w:rsid w:val="00D145D1"/>
    <w:rsid w:val="00D17A39"/>
    <w:rsid w:val="00D21830"/>
    <w:rsid w:val="00D22BA7"/>
    <w:rsid w:val="00D24690"/>
    <w:rsid w:val="00D25783"/>
    <w:rsid w:val="00D301A4"/>
    <w:rsid w:val="00D3075F"/>
    <w:rsid w:val="00D30AC2"/>
    <w:rsid w:val="00D31148"/>
    <w:rsid w:val="00D328FB"/>
    <w:rsid w:val="00D32A68"/>
    <w:rsid w:val="00D4141C"/>
    <w:rsid w:val="00D41B4E"/>
    <w:rsid w:val="00D41D6E"/>
    <w:rsid w:val="00D454FB"/>
    <w:rsid w:val="00D460CF"/>
    <w:rsid w:val="00D56F8B"/>
    <w:rsid w:val="00D574F2"/>
    <w:rsid w:val="00D576FE"/>
    <w:rsid w:val="00D57F6D"/>
    <w:rsid w:val="00D62026"/>
    <w:rsid w:val="00D6342E"/>
    <w:rsid w:val="00D653D7"/>
    <w:rsid w:val="00D70582"/>
    <w:rsid w:val="00D71150"/>
    <w:rsid w:val="00D71AE2"/>
    <w:rsid w:val="00D77C96"/>
    <w:rsid w:val="00D8122A"/>
    <w:rsid w:val="00D83315"/>
    <w:rsid w:val="00D84096"/>
    <w:rsid w:val="00D86D84"/>
    <w:rsid w:val="00D86DE8"/>
    <w:rsid w:val="00D87210"/>
    <w:rsid w:val="00D9352A"/>
    <w:rsid w:val="00D96199"/>
    <w:rsid w:val="00D9692D"/>
    <w:rsid w:val="00D96D6F"/>
    <w:rsid w:val="00D97E8D"/>
    <w:rsid w:val="00DA2F67"/>
    <w:rsid w:val="00DB4264"/>
    <w:rsid w:val="00DB456A"/>
    <w:rsid w:val="00DB4679"/>
    <w:rsid w:val="00DB5291"/>
    <w:rsid w:val="00DB61A2"/>
    <w:rsid w:val="00DC14CA"/>
    <w:rsid w:val="00DC168F"/>
    <w:rsid w:val="00DC4237"/>
    <w:rsid w:val="00DC425B"/>
    <w:rsid w:val="00DC4D2D"/>
    <w:rsid w:val="00DC5CE3"/>
    <w:rsid w:val="00DD3E8D"/>
    <w:rsid w:val="00DD65C2"/>
    <w:rsid w:val="00DE1067"/>
    <w:rsid w:val="00DE1DF4"/>
    <w:rsid w:val="00DE45B3"/>
    <w:rsid w:val="00DE48D2"/>
    <w:rsid w:val="00DE5B9D"/>
    <w:rsid w:val="00DF188B"/>
    <w:rsid w:val="00DF28C2"/>
    <w:rsid w:val="00DF6A1A"/>
    <w:rsid w:val="00DF74B2"/>
    <w:rsid w:val="00E0015D"/>
    <w:rsid w:val="00E00C4C"/>
    <w:rsid w:val="00E056C8"/>
    <w:rsid w:val="00E124AD"/>
    <w:rsid w:val="00E1632E"/>
    <w:rsid w:val="00E22BD3"/>
    <w:rsid w:val="00E24920"/>
    <w:rsid w:val="00E2554E"/>
    <w:rsid w:val="00E270C3"/>
    <w:rsid w:val="00E31C0E"/>
    <w:rsid w:val="00E31D99"/>
    <w:rsid w:val="00E373C7"/>
    <w:rsid w:val="00E37445"/>
    <w:rsid w:val="00E45ED8"/>
    <w:rsid w:val="00E5004A"/>
    <w:rsid w:val="00E50728"/>
    <w:rsid w:val="00E5184D"/>
    <w:rsid w:val="00E52422"/>
    <w:rsid w:val="00E52CE1"/>
    <w:rsid w:val="00E5353A"/>
    <w:rsid w:val="00E5545C"/>
    <w:rsid w:val="00E61380"/>
    <w:rsid w:val="00E61549"/>
    <w:rsid w:val="00E626C8"/>
    <w:rsid w:val="00E639B1"/>
    <w:rsid w:val="00E63C62"/>
    <w:rsid w:val="00E65CF3"/>
    <w:rsid w:val="00E66A58"/>
    <w:rsid w:val="00E6768C"/>
    <w:rsid w:val="00E71970"/>
    <w:rsid w:val="00E74C41"/>
    <w:rsid w:val="00E7653D"/>
    <w:rsid w:val="00E82D41"/>
    <w:rsid w:val="00E83C70"/>
    <w:rsid w:val="00E870CB"/>
    <w:rsid w:val="00E906AC"/>
    <w:rsid w:val="00E90F40"/>
    <w:rsid w:val="00E94703"/>
    <w:rsid w:val="00EA262C"/>
    <w:rsid w:val="00EA2DEE"/>
    <w:rsid w:val="00EA4946"/>
    <w:rsid w:val="00EA7901"/>
    <w:rsid w:val="00EB68C7"/>
    <w:rsid w:val="00EB7A5C"/>
    <w:rsid w:val="00EC0C36"/>
    <w:rsid w:val="00EC1622"/>
    <w:rsid w:val="00EC5DF6"/>
    <w:rsid w:val="00EC7D0D"/>
    <w:rsid w:val="00ED0A0C"/>
    <w:rsid w:val="00ED25DD"/>
    <w:rsid w:val="00ED2881"/>
    <w:rsid w:val="00ED33CE"/>
    <w:rsid w:val="00ED340C"/>
    <w:rsid w:val="00ED4051"/>
    <w:rsid w:val="00ED683E"/>
    <w:rsid w:val="00ED75EF"/>
    <w:rsid w:val="00EE0E15"/>
    <w:rsid w:val="00EE204D"/>
    <w:rsid w:val="00EE5350"/>
    <w:rsid w:val="00EE5CB6"/>
    <w:rsid w:val="00EE7AD8"/>
    <w:rsid w:val="00EE7D15"/>
    <w:rsid w:val="00EF0F8E"/>
    <w:rsid w:val="00EF0FFE"/>
    <w:rsid w:val="00EF1374"/>
    <w:rsid w:val="00EF510A"/>
    <w:rsid w:val="00EF685D"/>
    <w:rsid w:val="00F00E69"/>
    <w:rsid w:val="00F02A56"/>
    <w:rsid w:val="00F04F31"/>
    <w:rsid w:val="00F06172"/>
    <w:rsid w:val="00F0730B"/>
    <w:rsid w:val="00F10661"/>
    <w:rsid w:val="00F12D5C"/>
    <w:rsid w:val="00F176CA"/>
    <w:rsid w:val="00F24871"/>
    <w:rsid w:val="00F26B14"/>
    <w:rsid w:val="00F31785"/>
    <w:rsid w:val="00F33DD8"/>
    <w:rsid w:val="00F344AE"/>
    <w:rsid w:val="00F35647"/>
    <w:rsid w:val="00F378FE"/>
    <w:rsid w:val="00F37D0C"/>
    <w:rsid w:val="00F43612"/>
    <w:rsid w:val="00F44E5B"/>
    <w:rsid w:val="00F44FD5"/>
    <w:rsid w:val="00F50BA9"/>
    <w:rsid w:val="00F5324D"/>
    <w:rsid w:val="00F561F8"/>
    <w:rsid w:val="00F666A1"/>
    <w:rsid w:val="00F66ABC"/>
    <w:rsid w:val="00F717E7"/>
    <w:rsid w:val="00F73DF8"/>
    <w:rsid w:val="00F75B2B"/>
    <w:rsid w:val="00F81F8F"/>
    <w:rsid w:val="00F82334"/>
    <w:rsid w:val="00F8567F"/>
    <w:rsid w:val="00F910FD"/>
    <w:rsid w:val="00F94918"/>
    <w:rsid w:val="00F95F81"/>
    <w:rsid w:val="00FA0367"/>
    <w:rsid w:val="00FA03EC"/>
    <w:rsid w:val="00FA5D2C"/>
    <w:rsid w:val="00FA674E"/>
    <w:rsid w:val="00FA7264"/>
    <w:rsid w:val="00FB3CAD"/>
    <w:rsid w:val="00FC0915"/>
    <w:rsid w:val="00FC29B5"/>
    <w:rsid w:val="00FC54BD"/>
    <w:rsid w:val="00FC6423"/>
    <w:rsid w:val="00FD00B1"/>
    <w:rsid w:val="00FD0B09"/>
    <w:rsid w:val="00FD0E33"/>
    <w:rsid w:val="00FD271C"/>
    <w:rsid w:val="00FD2CE9"/>
    <w:rsid w:val="00FD2D86"/>
    <w:rsid w:val="00FD35B9"/>
    <w:rsid w:val="00FD4A9A"/>
    <w:rsid w:val="00FD5370"/>
    <w:rsid w:val="00FD65A7"/>
    <w:rsid w:val="00FD6D29"/>
    <w:rsid w:val="00FD7796"/>
    <w:rsid w:val="00FE2063"/>
    <w:rsid w:val="00FE3C68"/>
    <w:rsid w:val="00FE5E2D"/>
    <w:rsid w:val="00FE6A3C"/>
    <w:rsid w:val="00FE70D8"/>
    <w:rsid w:val="00FF178C"/>
    <w:rsid w:val="00FF5AAD"/>
    <w:rsid w:val="00FF6349"/>
    <w:rsid w:val="016F4588"/>
    <w:rsid w:val="01D93ED2"/>
    <w:rsid w:val="04172A68"/>
    <w:rsid w:val="0452201F"/>
    <w:rsid w:val="04A43204"/>
    <w:rsid w:val="05537ECB"/>
    <w:rsid w:val="05C859DC"/>
    <w:rsid w:val="088F2A71"/>
    <w:rsid w:val="095936BB"/>
    <w:rsid w:val="09FC180B"/>
    <w:rsid w:val="0A3B6264"/>
    <w:rsid w:val="0AD22F47"/>
    <w:rsid w:val="0B563935"/>
    <w:rsid w:val="0B981224"/>
    <w:rsid w:val="0E0C4742"/>
    <w:rsid w:val="0E5054E7"/>
    <w:rsid w:val="0EB7076C"/>
    <w:rsid w:val="0EC37E76"/>
    <w:rsid w:val="0EFE2FA0"/>
    <w:rsid w:val="105479FF"/>
    <w:rsid w:val="10FC1E1D"/>
    <w:rsid w:val="11250325"/>
    <w:rsid w:val="124306C2"/>
    <w:rsid w:val="12742C1E"/>
    <w:rsid w:val="12E10874"/>
    <w:rsid w:val="13CA7B15"/>
    <w:rsid w:val="16B94353"/>
    <w:rsid w:val="16BA2047"/>
    <w:rsid w:val="1803756E"/>
    <w:rsid w:val="18761429"/>
    <w:rsid w:val="18A960DC"/>
    <w:rsid w:val="19BC5BEB"/>
    <w:rsid w:val="1AA03923"/>
    <w:rsid w:val="1B174C34"/>
    <w:rsid w:val="1B6B136A"/>
    <w:rsid w:val="1BF75E28"/>
    <w:rsid w:val="1D7C0B8B"/>
    <w:rsid w:val="1E543258"/>
    <w:rsid w:val="1F9B651B"/>
    <w:rsid w:val="1FB65395"/>
    <w:rsid w:val="20CE4B84"/>
    <w:rsid w:val="21034221"/>
    <w:rsid w:val="22F63445"/>
    <w:rsid w:val="23330CB2"/>
    <w:rsid w:val="239D1AF2"/>
    <w:rsid w:val="2475024A"/>
    <w:rsid w:val="24B728E4"/>
    <w:rsid w:val="25E50441"/>
    <w:rsid w:val="25E67B2B"/>
    <w:rsid w:val="260754A4"/>
    <w:rsid w:val="26A3121E"/>
    <w:rsid w:val="26B41C8E"/>
    <w:rsid w:val="27805D3D"/>
    <w:rsid w:val="27B87433"/>
    <w:rsid w:val="2AAA36AF"/>
    <w:rsid w:val="2BCC6AD0"/>
    <w:rsid w:val="2C9079C9"/>
    <w:rsid w:val="2E887864"/>
    <w:rsid w:val="30171B7E"/>
    <w:rsid w:val="30592D06"/>
    <w:rsid w:val="331F20CA"/>
    <w:rsid w:val="332C360E"/>
    <w:rsid w:val="34FE11DC"/>
    <w:rsid w:val="350015AE"/>
    <w:rsid w:val="3547287E"/>
    <w:rsid w:val="364E4703"/>
    <w:rsid w:val="36784C27"/>
    <w:rsid w:val="36FD52B5"/>
    <w:rsid w:val="377847A2"/>
    <w:rsid w:val="37815A49"/>
    <w:rsid w:val="378C04B3"/>
    <w:rsid w:val="37F2469C"/>
    <w:rsid w:val="38875A5D"/>
    <w:rsid w:val="38DE4FDD"/>
    <w:rsid w:val="393A2A87"/>
    <w:rsid w:val="3A16640C"/>
    <w:rsid w:val="3A5A26E5"/>
    <w:rsid w:val="3C620D24"/>
    <w:rsid w:val="3CA16E19"/>
    <w:rsid w:val="3CA54FE5"/>
    <w:rsid w:val="3D724720"/>
    <w:rsid w:val="3DD55B19"/>
    <w:rsid w:val="3F38003E"/>
    <w:rsid w:val="41DC701C"/>
    <w:rsid w:val="44576439"/>
    <w:rsid w:val="4496516C"/>
    <w:rsid w:val="45201005"/>
    <w:rsid w:val="45AA2B34"/>
    <w:rsid w:val="45DE2AEB"/>
    <w:rsid w:val="47005517"/>
    <w:rsid w:val="470A36FC"/>
    <w:rsid w:val="48793603"/>
    <w:rsid w:val="4A986F35"/>
    <w:rsid w:val="4C7B351A"/>
    <w:rsid w:val="4CC628BE"/>
    <w:rsid w:val="4EB448D9"/>
    <w:rsid w:val="506E1460"/>
    <w:rsid w:val="54870CF6"/>
    <w:rsid w:val="54970068"/>
    <w:rsid w:val="55041F58"/>
    <w:rsid w:val="55594F39"/>
    <w:rsid w:val="564B7667"/>
    <w:rsid w:val="58921918"/>
    <w:rsid w:val="59B86C60"/>
    <w:rsid w:val="5AAD6148"/>
    <w:rsid w:val="5B8A7020"/>
    <w:rsid w:val="5C5224BC"/>
    <w:rsid w:val="5CC64712"/>
    <w:rsid w:val="5D1A7364"/>
    <w:rsid w:val="5D4477EE"/>
    <w:rsid w:val="5E3945B7"/>
    <w:rsid w:val="5E5D4C9E"/>
    <w:rsid w:val="5E716B31"/>
    <w:rsid w:val="5EC920C5"/>
    <w:rsid w:val="5F6668ED"/>
    <w:rsid w:val="5FA179F4"/>
    <w:rsid w:val="60167F82"/>
    <w:rsid w:val="605222C7"/>
    <w:rsid w:val="61623FB9"/>
    <w:rsid w:val="6172206D"/>
    <w:rsid w:val="636965D5"/>
    <w:rsid w:val="64317B01"/>
    <w:rsid w:val="64C43D1F"/>
    <w:rsid w:val="65121664"/>
    <w:rsid w:val="66237759"/>
    <w:rsid w:val="665E654F"/>
    <w:rsid w:val="66C35BFA"/>
    <w:rsid w:val="66D677FD"/>
    <w:rsid w:val="67687269"/>
    <w:rsid w:val="682554AD"/>
    <w:rsid w:val="683672EB"/>
    <w:rsid w:val="688811EA"/>
    <w:rsid w:val="69366752"/>
    <w:rsid w:val="6AAA2A23"/>
    <w:rsid w:val="6CAC49B2"/>
    <w:rsid w:val="6EB37514"/>
    <w:rsid w:val="700C7070"/>
    <w:rsid w:val="71530E54"/>
    <w:rsid w:val="71700AE6"/>
    <w:rsid w:val="7176211B"/>
    <w:rsid w:val="71786512"/>
    <w:rsid w:val="71970289"/>
    <w:rsid w:val="71B868CD"/>
    <w:rsid w:val="731062E6"/>
    <w:rsid w:val="74252966"/>
    <w:rsid w:val="74E7753B"/>
    <w:rsid w:val="75EB3169"/>
    <w:rsid w:val="77A26BD0"/>
    <w:rsid w:val="77BC0658"/>
    <w:rsid w:val="78065887"/>
    <w:rsid w:val="787206DC"/>
    <w:rsid w:val="7BEF11DD"/>
    <w:rsid w:val="7DBB0C3B"/>
    <w:rsid w:val="7E63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10">
    <w:name w:val="标题 1 Char"/>
    <w:basedOn w:val="7"/>
    <w:link w:val="2"/>
    <w:qFormat/>
    <w:locked/>
    <w:uiPriority w:val="99"/>
    <w:rPr>
      <w:rFonts w:ascii="Times New Roman" w:hAnsi="Times New Roman"/>
      <w:b/>
      <w:kern w:val="44"/>
      <w:sz w:val="44"/>
    </w:rPr>
  </w:style>
  <w:style w:type="character" w:customStyle="1" w:styleId="11">
    <w:name w:val="批注框文本 Char"/>
    <w:basedOn w:val="7"/>
    <w:link w:val="3"/>
    <w:semiHidden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12">
    <w:name w:val="页脚 Char"/>
    <w:basedOn w:val="7"/>
    <w:link w:val="4"/>
    <w:qFormat/>
    <w:locked/>
    <w:uiPriority w:val="99"/>
    <w:rPr>
      <w:rFonts w:ascii="Times New Roman" w:hAnsi="Times New Roman" w:eastAsia="宋体"/>
      <w:sz w:val="18"/>
    </w:rPr>
  </w:style>
  <w:style w:type="character" w:customStyle="1" w:styleId="13">
    <w:name w:val="页眉 Char"/>
    <w:basedOn w:val="7"/>
    <w:link w:val="5"/>
    <w:qFormat/>
    <w:locked/>
    <w:uiPriority w:val="99"/>
    <w:rPr>
      <w:rFonts w:ascii="Times New Roman" w:hAnsi="Times New Roman" w:eastAsia="宋体"/>
      <w:sz w:val="18"/>
    </w:rPr>
  </w:style>
  <w:style w:type="paragraph" w:customStyle="1" w:styleId="14">
    <w:name w:val="xl41"/>
    <w:basedOn w:val="1"/>
    <w:qFormat/>
    <w:uiPriority w:val="99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Arial Unicode MS" w:hAnsi="Arial Unicode MS" w:eastAsia="Arial Unicode MS" w:cs="Arial Unicode MS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adbc</Company>
  <Pages>3</Pages>
  <Words>229</Words>
  <Characters>1310</Characters>
  <Lines>10</Lines>
  <Paragraphs>3</Paragraphs>
  <TotalTime>0</TotalTime>
  <ScaleCrop>false</ScaleCrop>
  <LinksUpToDate>false</LinksUpToDate>
  <CharactersWithSpaces>1536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2016-02-29T00:58:00Z</dcterms:created>
  <dc:creator>user</dc:creator>
  <cp:lastModifiedBy>刘曌星</cp:lastModifiedBy>
  <cp:lastPrinted>2020-06-01T02:08:00Z</cp:lastPrinted>
  <dcterms:modified xsi:type="dcterms:W3CDTF">2020-08-03T01:57:36Z</dcterms:modified>
  <dc:title>中国农业发展银行金融债券发行招标价位表和应急投标书</dc:title>
  <cp:revision>289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