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C3" w:rsidRPr="000656C3" w:rsidRDefault="000656C3" w:rsidP="000656C3">
      <w:pPr>
        <w:widowControl/>
        <w:spacing w:before="100" w:beforeAutospacing="1" w:after="100" w:afterAutospacing="1"/>
        <w:jc w:val="left"/>
        <w:outlineLvl w:val="1"/>
        <w:rPr>
          <w:rFonts w:ascii="宋体" w:eastAsia="宋体" w:hAnsi="宋体" w:cs="宋体"/>
          <w:b/>
          <w:bCs/>
          <w:kern w:val="0"/>
          <w:sz w:val="36"/>
          <w:szCs w:val="36"/>
        </w:rPr>
      </w:pPr>
      <w:r w:rsidRPr="000656C3">
        <w:rPr>
          <w:rFonts w:ascii="宋体" w:eastAsia="宋体" w:hAnsi="宋体" w:cs="宋体"/>
          <w:b/>
          <w:bCs/>
          <w:kern w:val="0"/>
          <w:sz w:val="36"/>
          <w:szCs w:val="36"/>
        </w:rPr>
        <w:t>关于2016年安徽省政府一般债券（九期）等四只债券到期兑付有关事项的通知</w:t>
      </w:r>
    </w:p>
    <w:p w:rsidR="000656C3" w:rsidRPr="000656C3" w:rsidRDefault="000656C3" w:rsidP="000656C3">
      <w:pPr>
        <w:widowControl/>
        <w:jc w:val="left"/>
        <w:rPr>
          <w:rFonts w:ascii="宋体" w:eastAsia="宋体" w:hAnsi="宋体" w:cs="宋体"/>
          <w:kern w:val="0"/>
          <w:sz w:val="24"/>
          <w:szCs w:val="24"/>
        </w:rPr>
      </w:pPr>
      <w:r w:rsidRPr="000656C3">
        <w:rPr>
          <w:rFonts w:ascii="宋体" w:eastAsia="宋体" w:hAnsi="宋体" w:cs="宋体"/>
          <w:kern w:val="0"/>
          <w:sz w:val="24"/>
          <w:szCs w:val="24"/>
        </w:rPr>
        <w:t>时间：2019-09-23</w:t>
      </w:r>
    </w:p>
    <w:p w:rsidR="000656C3" w:rsidRPr="000656C3" w:rsidRDefault="000656C3" w:rsidP="000656C3">
      <w:pPr>
        <w:widowControl/>
        <w:spacing w:before="100" w:beforeAutospacing="1" w:after="100" w:afterAutospacing="1" w:line="480" w:lineRule="auto"/>
        <w:jc w:val="left"/>
        <w:rPr>
          <w:rFonts w:ascii="宋体" w:eastAsia="宋体" w:hAnsi="宋体" w:cs="宋体"/>
          <w:kern w:val="0"/>
          <w:sz w:val="24"/>
          <w:szCs w:val="24"/>
        </w:rPr>
      </w:pPr>
      <w:r w:rsidRPr="000656C3">
        <w:rPr>
          <w:rFonts w:ascii="宋体" w:eastAsia="宋体" w:hAnsi="宋体" w:cs="宋体" w:hint="eastAsia"/>
          <w:kern w:val="0"/>
          <w:sz w:val="24"/>
          <w:szCs w:val="24"/>
        </w:rPr>
        <w:t>各市场参与人：</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2016年安徽省政府一般债券（九期）、2016年湖南省政府专项债券（三期）、2019年记账式贴现（十五期）国债、2019年记账式贴现（二十八期）国债将于2019年10月14日到期兑付。为做好上述债券的本息兑付工作，现将有关事项通知如下：</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一、2016年安徽省政府一般债券（九期）证券代码为“107354”，证券简称为“安徽1609”，是2016年10月12日发行的3年期债券，票面利率为2.4%，每年支付1次利息，每百元面值债券兑付可获本息102.4元。</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二、2016年湖南省政府专项债券（三期）证券代码为“107360”，证券简称为“湖南16Z3”，是2016年10月14日发行的3年期债券，票面利率为2.4%，每年支付1次利息，每百元面值债券兑付可获本息102.4元。</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三、2019年记账式贴现（十五期）国债证券代码为“108291”，证券简称为“贴债1915”，是2019年4月15日发行的182日期债券，以贴现形式发行，到期按面值兑付。本次到期兑付，每百元面值国债可获得的本息为100元。</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lastRenderedPageBreak/>
        <w:t>四、2019年记账式贴现（二十八期）国债证券代码为“108306”，证券简称为“贴债1928”，是2019年7月15日发行的91日期债券，以贴现形式发行，到期按面值兑付。本次到期兑付，每百元面值国债可获得的本息为100元。</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五、从2019年9月27日起停办上述地方政府债、贴现式国债的转托管及调账业务。</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六、上述债券兑付债权登记日为2019年10月11日，凡于当日收市后持有上述债券的投资者，享有获得本次兑付款项的权利。2019年10月14日上述债券摘牌。</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七、中国证券登记结算有限责任公司深圳分公司在收到发行人划付的上述债券兑付款项后，将其划入各证券商的清算备付金账户，并由证券商将兑付资金及时划入各投资者的资金账户。</w:t>
      </w:r>
    </w:p>
    <w:p w:rsidR="000656C3" w:rsidRPr="000656C3" w:rsidRDefault="000656C3" w:rsidP="000656C3">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0656C3">
        <w:rPr>
          <w:rFonts w:asciiTheme="minorEastAsia" w:hAnsiTheme="minorEastAsia" w:cs="宋体" w:hint="eastAsia"/>
          <w:kern w:val="0"/>
          <w:sz w:val="24"/>
          <w:szCs w:val="24"/>
        </w:rPr>
        <w:t> </w:t>
      </w:r>
    </w:p>
    <w:p w:rsidR="000656C3" w:rsidRPr="000656C3" w:rsidRDefault="000656C3" w:rsidP="000656C3">
      <w:pPr>
        <w:widowControl/>
        <w:spacing w:before="100" w:beforeAutospacing="1" w:after="100" w:afterAutospacing="1" w:line="480" w:lineRule="auto"/>
        <w:ind w:firstLineChars="200" w:firstLine="480"/>
        <w:jc w:val="right"/>
        <w:rPr>
          <w:rFonts w:ascii="宋体" w:eastAsia="宋体" w:hAnsi="宋体" w:cs="宋体"/>
          <w:kern w:val="0"/>
          <w:sz w:val="24"/>
          <w:szCs w:val="24"/>
        </w:rPr>
      </w:pPr>
      <w:r w:rsidRPr="000656C3">
        <w:rPr>
          <w:rFonts w:asciiTheme="minorEastAsia" w:hAnsiTheme="minorEastAsia" w:cs="宋体" w:hint="eastAsia"/>
          <w:kern w:val="0"/>
          <w:sz w:val="24"/>
          <w:szCs w:val="24"/>
        </w:rPr>
        <w:t>深圳证券交易所</w:t>
      </w:r>
    </w:p>
    <w:p w:rsidR="000656C3" w:rsidRPr="000656C3" w:rsidRDefault="000656C3" w:rsidP="000656C3">
      <w:pPr>
        <w:widowControl/>
        <w:spacing w:before="100" w:beforeAutospacing="1" w:after="100" w:afterAutospacing="1" w:line="480" w:lineRule="auto"/>
        <w:ind w:firstLineChars="200" w:firstLine="480"/>
        <w:jc w:val="right"/>
        <w:rPr>
          <w:rFonts w:ascii="宋体" w:eastAsia="宋体" w:hAnsi="宋体" w:cs="宋体"/>
          <w:kern w:val="0"/>
          <w:sz w:val="24"/>
          <w:szCs w:val="24"/>
        </w:rPr>
      </w:pPr>
      <w:r w:rsidRPr="000656C3">
        <w:rPr>
          <w:rFonts w:asciiTheme="minorEastAsia" w:hAnsiTheme="minorEastAsia" w:cs="宋体" w:hint="eastAsia"/>
          <w:kern w:val="0"/>
          <w:sz w:val="24"/>
          <w:szCs w:val="24"/>
        </w:rPr>
        <w:tab/>
        <w:t>二○一九年九月二十三日</w:t>
      </w:r>
    </w:p>
    <w:p w:rsidR="007A08B3" w:rsidRPr="000656C3" w:rsidRDefault="007A08B3"/>
    <w:sectPr w:rsidR="007A08B3" w:rsidRPr="000656C3" w:rsidSect="007A08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6C3"/>
    <w:rsid w:val="00010DA6"/>
    <w:rsid w:val="00015656"/>
    <w:rsid w:val="00022F13"/>
    <w:rsid w:val="0003303E"/>
    <w:rsid w:val="00044887"/>
    <w:rsid w:val="00064A78"/>
    <w:rsid w:val="000656C3"/>
    <w:rsid w:val="00082B30"/>
    <w:rsid w:val="000A63BD"/>
    <w:rsid w:val="000B46D9"/>
    <w:rsid w:val="000B5F69"/>
    <w:rsid w:val="000C30DA"/>
    <w:rsid w:val="000C597C"/>
    <w:rsid w:val="000D1C0D"/>
    <w:rsid w:val="000E2EB6"/>
    <w:rsid w:val="000F170D"/>
    <w:rsid w:val="000F2B4D"/>
    <w:rsid w:val="00104B79"/>
    <w:rsid w:val="00105963"/>
    <w:rsid w:val="00131764"/>
    <w:rsid w:val="00135125"/>
    <w:rsid w:val="00157CF2"/>
    <w:rsid w:val="001657E3"/>
    <w:rsid w:val="0017279F"/>
    <w:rsid w:val="00174320"/>
    <w:rsid w:val="00174D26"/>
    <w:rsid w:val="0017577E"/>
    <w:rsid w:val="001A1DB0"/>
    <w:rsid w:val="001D001C"/>
    <w:rsid w:val="001E0F0D"/>
    <w:rsid w:val="001E3A60"/>
    <w:rsid w:val="001F36DC"/>
    <w:rsid w:val="002252C8"/>
    <w:rsid w:val="002333DC"/>
    <w:rsid w:val="002370EC"/>
    <w:rsid w:val="00244550"/>
    <w:rsid w:val="00247C47"/>
    <w:rsid w:val="00250C16"/>
    <w:rsid w:val="002519A6"/>
    <w:rsid w:val="0026156C"/>
    <w:rsid w:val="002647D4"/>
    <w:rsid w:val="00284902"/>
    <w:rsid w:val="00292C4D"/>
    <w:rsid w:val="00293B1F"/>
    <w:rsid w:val="002951CB"/>
    <w:rsid w:val="002C5B9D"/>
    <w:rsid w:val="002D0307"/>
    <w:rsid w:val="002E59C0"/>
    <w:rsid w:val="002E621C"/>
    <w:rsid w:val="003006C7"/>
    <w:rsid w:val="00306FA2"/>
    <w:rsid w:val="00321E42"/>
    <w:rsid w:val="003225D4"/>
    <w:rsid w:val="003409E1"/>
    <w:rsid w:val="003458C8"/>
    <w:rsid w:val="00355488"/>
    <w:rsid w:val="0037768D"/>
    <w:rsid w:val="00384AF3"/>
    <w:rsid w:val="00384EEA"/>
    <w:rsid w:val="003915A3"/>
    <w:rsid w:val="003C68C4"/>
    <w:rsid w:val="003D7BDC"/>
    <w:rsid w:val="003E373E"/>
    <w:rsid w:val="003F489F"/>
    <w:rsid w:val="0041074B"/>
    <w:rsid w:val="004272A2"/>
    <w:rsid w:val="004352A8"/>
    <w:rsid w:val="00443285"/>
    <w:rsid w:val="00446BA0"/>
    <w:rsid w:val="004814D8"/>
    <w:rsid w:val="004A1030"/>
    <w:rsid w:val="004C093C"/>
    <w:rsid w:val="004E46D7"/>
    <w:rsid w:val="00506D60"/>
    <w:rsid w:val="00534069"/>
    <w:rsid w:val="00557B5F"/>
    <w:rsid w:val="00572D0E"/>
    <w:rsid w:val="00572FFF"/>
    <w:rsid w:val="005754A2"/>
    <w:rsid w:val="00591536"/>
    <w:rsid w:val="005B4084"/>
    <w:rsid w:val="005B71A9"/>
    <w:rsid w:val="005C0CBD"/>
    <w:rsid w:val="005C1E23"/>
    <w:rsid w:val="005C5644"/>
    <w:rsid w:val="005E29B1"/>
    <w:rsid w:val="005F3BC5"/>
    <w:rsid w:val="005F5A22"/>
    <w:rsid w:val="005F79F6"/>
    <w:rsid w:val="00617B58"/>
    <w:rsid w:val="00624D7E"/>
    <w:rsid w:val="00631C34"/>
    <w:rsid w:val="006470A8"/>
    <w:rsid w:val="00650876"/>
    <w:rsid w:val="00651AEA"/>
    <w:rsid w:val="00651EEB"/>
    <w:rsid w:val="0066353E"/>
    <w:rsid w:val="0067682A"/>
    <w:rsid w:val="00690592"/>
    <w:rsid w:val="00696E19"/>
    <w:rsid w:val="006A260A"/>
    <w:rsid w:val="006A4338"/>
    <w:rsid w:val="006E0FFF"/>
    <w:rsid w:val="006F5701"/>
    <w:rsid w:val="007020EF"/>
    <w:rsid w:val="00744472"/>
    <w:rsid w:val="00753C2F"/>
    <w:rsid w:val="00764A7F"/>
    <w:rsid w:val="007A08B3"/>
    <w:rsid w:val="007A5161"/>
    <w:rsid w:val="007B3BA6"/>
    <w:rsid w:val="007C5548"/>
    <w:rsid w:val="00804F0A"/>
    <w:rsid w:val="008137F1"/>
    <w:rsid w:val="00843000"/>
    <w:rsid w:val="00855B93"/>
    <w:rsid w:val="00890756"/>
    <w:rsid w:val="008D2616"/>
    <w:rsid w:val="00904AF6"/>
    <w:rsid w:val="009244D7"/>
    <w:rsid w:val="00926158"/>
    <w:rsid w:val="009560F2"/>
    <w:rsid w:val="00966125"/>
    <w:rsid w:val="00971F93"/>
    <w:rsid w:val="00983D35"/>
    <w:rsid w:val="00993F02"/>
    <w:rsid w:val="009B565D"/>
    <w:rsid w:val="009B5F7E"/>
    <w:rsid w:val="009B7909"/>
    <w:rsid w:val="009C436E"/>
    <w:rsid w:val="009D54E6"/>
    <w:rsid w:val="009D64A2"/>
    <w:rsid w:val="00A415AF"/>
    <w:rsid w:val="00A70474"/>
    <w:rsid w:val="00A76136"/>
    <w:rsid w:val="00A7794C"/>
    <w:rsid w:val="00A91ADC"/>
    <w:rsid w:val="00AB3B4A"/>
    <w:rsid w:val="00AB3B94"/>
    <w:rsid w:val="00AB6A35"/>
    <w:rsid w:val="00AC43F8"/>
    <w:rsid w:val="00AD36FF"/>
    <w:rsid w:val="00AF7D38"/>
    <w:rsid w:val="00B05455"/>
    <w:rsid w:val="00B2041E"/>
    <w:rsid w:val="00B27ECC"/>
    <w:rsid w:val="00B31E81"/>
    <w:rsid w:val="00B32F89"/>
    <w:rsid w:val="00B60851"/>
    <w:rsid w:val="00B81394"/>
    <w:rsid w:val="00B96E76"/>
    <w:rsid w:val="00BA4425"/>
    <w:rsid w:val="00BC355C"/>
    <w:rsid w:val="00BF704B"/>
    <w:rsid w:val="00C20AD4"/>
    <w:rsid w:val="00C87952"/>
    <w:rsid w:val="00CB12FA"/>
    <w:rsid w:val="00CB5431"/>
    <w:rsid w:val="00CC023F"/>
    <w:rsid w:val="00CC0679"/>
    <w:rsid w:val="00CC0B14"/>
    <w:rsid w:val="00CC1018"/>
    <w:rsid w:val="00CD7816"/>
    <w:rsid w:val="00D216E9"/>
    <w:rsid w:val="00D2573A"/>
    <w:rsid w:val="00D42CFD"/>
    <w:rsid w:val="00D54FC6"/>
    <w:rsid w:val="00DB1230"/>
    <w:rsid w:val="00DC4FAE"/>
    <w:rsid w:val="00DE188B"/>
    <w:rsid w:val="00E0127C"/>
    <w:rsid w:val="00E03546"/>
    <w:rsid w:val="00E13AC7"/>
    <w:rsid w:val="00E15E83"/>
    <w:rsid w:val="00E20429"/>
    <w:rsid w:val="00E20BB0"/>
    <w:rsid w:val="00E650C2"/>
    <w:rsid w:val="00E768EA"/>
    <w:rsid w:val="00E83D87"/>
    <w:rsid w:val="00E866BD"/>
    <w:rsid w:val="00EA1843"/>
    <w:rsid w:val="00EA790F"/>
    <w:rsid w:val="00EE3127"/>
    <w:rsid w:val="00EF67FB"/>
    <w:rsid w:val="00F35F3E"/>
    <w:rsid w:val="00F43440"/>
    <w:rsid w:val="00F46599"/>
    <w:rsid w:val="00F618E1"/>
    <w:rsid w:val="00F814B7"/>
    <w:rsid w:val="00FB15FB"/>
    <w:rsid w:val="00FF4D82"/>
    <w:rsid w:val="00FF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3"/>
    <w:pPr>
      <w:widowControl w:val="0"/>
      <w:jc w:val="both"/>
    </w:pPr>
  </w:style>
  <w:style w:type="paragraph" w:styleId="2">
    <w:name w:val="heading 2"/>
    <w:basedOn w:val="a"/>
    <w:link w:val="2Char"/>
    <w:uiPriority w:val="9"/>
    <w:qFormat/>
    <w:rsid w:val="000656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56C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96973473">
      <w:bodyDiv w:val="1"/>
      <w:marLeft w:val="0"/>
      <w:marRight w:val="0"/>
      <w:marTop w:val="0"/>
      <w:marBottom w:val="0"/>
      <w:divBdr>
        <w:top w:val="none" w:sz="0" w:space="0" w:color="auto"/>
        <w:left w:val="none" w:sz="0" w:space="0" w:color="auto"/>
        <w:bottom w:val="none" w:sz="0" w:space="0" w:color="auto"/>
        <w:right w:val="none" w:sz="0" w:space="0" w:color="auto"/>
      </w:divBdr>
      <w:divsChild>
        <w:div w:id="2034572736">
          <w:marLeft w:val="0"/>
          <w:marRight w:val="0"/>
          <w:marTop w:val="0"/>
          <w:marBottom w:val="0"/>
          <w:divBdr>
            <w:top w:val="none" w:sz="0" w:space="0" w:color="auto"/>
            <w:left w:val="none" w:sz="0" w:space="0" w:color="auto"/>
            <w:bottom w:val="none" w:sz="0" w:space="0" w:color="auto"/>
            <w:right w:val="none" w:sz="0" w:space="0" w:color="auto"/>
          </w:divBdr>
          <w:divsChild>
            <w:div w:id="1673415848">
              <w:marLeft w:val="0"/>
              <w:marRight w:val="0"/>
              <w:marTop w:val="0"/>
              <w:marBottom w:val="0"/>
              <w:divBdr>
                <w:top w:val="none" w:sz="0" w:space="0" w:color="auto"/>
                <w:left w:val="none" w:sz="0" w:space="0" w:color="auto"/>
                <w:bottom w:val="none" w:sz="0" w:space="0" w:color="auto"/>
                <w:right w:val="none" w:sz="0" w:space="0" w:color="auto"/>
              </w:divBdr>
            </w:div>
          </w:divsChild>
        </w:div>
        <w:div w:id="144121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zhangyue3</dc:creator>
  <cp:lastModifiedBy>zhangyue3</cp:lastModifiedBy>
  <cp:revision>1</cp:revision>
  <dcterms:created xsi:type="dcterms:W3CDTF">2019-09-23T09:02:00Z</dcterms:created>
  <dcterms:modified xsi:type="dcterms:W3CDTF">2019-09-23T09:02:00Z</dcterms:modified>
</cp:coreProperties>
</file>