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C2C" w:rsidRDefault="00F56B86" w:rsidP="00590C2C">
      <w:pPr>
        <w:spacing w:line="0" w:lineRule="atLeast"/>
        <w:jc w:val="center"/>
        <w:rPr>
          <w:rFonts w:ascii="Times New Roman" w:eastAsia="仿宋_GB2312" w:hAnsi="Times New Roman"/>
          <w:b/>
          <w:sz w:val="28"/>
          <w:szCs w:val="28"/>
        </w:rPr>
      </w:pPr>
      <w:r w:rsidRPr="00F56B86">
        <w:rPr>
          <w:rFonts w:ascii="Times New Roman" w:eastAsia="仿宋_GB2312" w:hAnsi="Times New Roman" w:hint="eastAsia"/>
          <w:b/>
          <w:sz w:val="28"/>
          <w:szCs w:val="28"/>
        </w:rPr>
        <w:t>2019</w:t>
      </w:r>
      <w:r w:rsidRPr="00F56B86">
        <w:rPr>
          <w:rFonts w:ascii="Times New Roman" w:eastAsia="仿宋_GB2312" w:hAnsi="Times New Roman" w:hint="eastAsia"/>
          <w:b/>
          <w:sz w:val="28"/>
          <w:szCs w:val="28"/>
        </w:rPr>
        <w:t>年沅江市城市建设投资开发有限责任公司公司债券（第一期）</w:t>
      </w:r>
    </w:p>
    <w:p w:rsidR="008229D4" w:rsidRPr="002F2F45" w:rsidRDefault="008229D4" w:rsidP="00590C2C">
      <w:pPr>
        <w:spacing w:line="0" w:lineRule="atLeast"/>
        <w:jc w:val="center"/>
        <w:rPr>
          <w:rFonts w:ascii="Times New Roman" w:eastAsia="仿宋_GB2312" w:hAnsi="Times New Roman"/>
          <w:b/>
          <w:sz w:val="28"/>
          <w:szCs w:val="28"/>
        </w:rPr>
      </w:pPr>
      <w:r w:rsidRPr="002F2F45">
        <w:rPr>
          <w:rFonts w:ascii="Times New Roman" w:eastAsia="仿宋_GB2312" w:hAnsi="Times New Roman"/>
          <w:b/>
          <w:sz w:val="28"/>
          <w:szCs w:val="28"/>
        </w:rPr>
        <w:t>其他投资人调整申购意向函</w:t>
      </w:r>
    </w:p>
    <w:p w:rsidR="008229D4" w:rsidRPr="002F2F45" w:rsidRDefault="008229D4" w:rsidP="008229D4">
      <w:pPr>
        <w:spacing w:line="0" w:lineRule="atLeast"/>
        <w:rPr>
          <w:rFonts w:ascii="Times New Roman" w:eastAsia="仿宋_GB2312" w:hAnsi="Times New Roman"/>
          <w:b/>
          <w:szCs w:val="21"/>
        </w:rPr>
      </w:pPr>
      <w:r w:rsidRPr="002F2F45">
        <w:rPr>
          <w:rFonts w:ascii="Times New Roman" w:eastAsia="仿宋_GB2312" w:hAnsi="Times New Roman"/>
          <w:b/>
          <w:szCs w:val="21"/>
        </w:rPr>
        <w:t>簿记管理人：东方花旗证券有限公司</w:t>
      </w:r>
    </w:p>
    <w:p w:rsidR="008229D4" w:rsidRPr="002F2F45" w:rsidRDefault="008229D4" w:rsidP="008229D4">
      <w:pPr>
        <w:spacing w:line="0" w:lineRule="atLeast"/>
        <w:ind w:firstLineChars="200" w:firstLine="422"/>
        <w:rPr>
          <w:rFonts w:ascii="Times New Roman" w:eastAsia="仿宋_GB2312" w:hAnsi="Times New Roman"/>
          <w:b/>
          <w:sz w:val="28"/>
          <w:szCs w:val="28"/>
        </w:rPr>
      </w:pPr>
      <w:r w:rsidRPr="002F2F45">
        <w:rPr>
          <w:rFonts w:ascii="Times New Roman" w:eastAsia="仿宋_GB2312" w:hAnsi="Times New Roman"/>
          <w:b/>
          <w:szCs w:val="21"/>
        </w:rPr>
        <w:t>本公司在此确认，对我司已发出的《</w:t>
      </w:r>
      <w:r w:rsidR="00F56B86" w:rsidRPr="00F56B86">
        <w:rPr>
          <w:rFonts w:ascii="Times New Roman" w:eastAsia="仿宋_GB2312" w:hAnsi="Times New Roman" w:hint="eastAsia"/>
          <w:b/>
          <w:szCs w:val="21"/>
        </w:rPr>
        <w:t>2019</w:t>
      </w:r>
      <w:r w:rsidR="00F56B86" w:rsidRPr="00F56B86">
        <w:rPr>
          <w:rFonts w:ascii="Times New Roman" w:eastAsia="仿宋_GB2312" w:hAnsi="Times New Roman" w:hint="eastAsia"/>
          <w:b/>
          <w:szCs w:val="21"/>
        </w:rPr>
        <w:t>年沅江市城市建设投资开发有限责任公司公司债券（第一期）</w:t>
      </w:r>
      <w:r w:rsidRPr="002F2F45">
        <w:rPr>
          <w:rFonts w:ascii="Times New Roman" w:eastAsia="仿宋_GB2312" w:hAnsi="Times New Roman"/>
          <w:b/>
          <w:szCs w:val="21"/>
        </w:rPr>
        <w:t>其他投资人申购意向函》做出调整，调整内容如下：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810"/>
        <w:gridCol w:w="1322"/>
        <w:gridCol w:w="96"/>
        <w:gridCol w:w="2036"/>
        <w:gridCol w:w="2132"/>
      </w:tblGrid>
      <w:tr w:rsidR="008229D4" w:rsidRPr="002F2F45" w:rsidTr="00177299">
        <w:trPr>
          <w:trHeight w:hRule="exact" w:val="340"/>
        </w:trPr>
        <w:tc>
          <w:tcPr>
            <w:tcW w:w="5000" w:type="pct"/>
            <w:gridSpan w:val="6"/>
          </w:tcPr>
          <w:p w:rsidR="008229D4" w:rsidRPr="002F2F45" w:rsidRDefault="008229D4" w:rsidP="00177299">
            <w:pPr>
              <w:spacing w:line="192" w:lineRule="auto"/>
              <w:jc w:val="center"/>
              <w:rPr>
                <w:rFonts w:ascii="Times New Roman" w:eastAsia="仿宋_GB2312" w:hAnsi="Times New Roman"/>
                <w:b/>
                <w:kern w:val="0"/>
                <w:sz w:val="18"/>
                <w:szCs w:val="18"/>
              </w:rPr>
            </w:pPr>
            <w:r w:rsidRPr="002F2F45">
              <w:rPr>
                <w:rFonts w:ascii="Times New Roman" w:eastAsia="仿宋_GB2312" w:hAnsi="Times New Roman"/>
                <w:b/>
                <w:kern w:val="0"/>
                <w:sz w:val="18"/>
                <w:szCs w:val="18"/>
              </w:rPr>
              <w:t>申购机构基本信息</w:t>
            </w:r>
          </w:p>
        </w:tc>
      </w:tr>
      <w:tr w:rsidR="008229D4" w:rsidRPr="002F2F45" w:rsidTr="00177299">
        <w:trPr>
          <w:trHeight w:hRule="exact" w:val="340"/>
        </w:trPr>
        <w:tc>
          <w:tcPr>
            <w:tcW w:w="1250" w:type="pct"/>
          </w:tcPr>
          <w:p w:rsidR="008229D4" w:rsidRPr="002F2F45" w:rsidRDefault="008229D4" w:rsidP="00177299">
            <w:pPr>
              <w:spacing w:line="192" w:lineRule="auto"/>
              <w:rPr>
                <w:rFonts w:ascii="Times New Roman" w:eastAsia="仿宋_GB2312" w:hAnsi="Times New Roman"/>
                <w:kern w:val="0"/>
                <w:sz w:val="18"/>
                <w:szCs w:val="18"/>
              </w:rPr>
            </w:pPr>
            <w:r w:rsidRPr="002F2F45">
              <w:rPr>
                <w:rFonts w:ascii="Times New Roman" w:eastAsia="仿宋_GB2312" w:hAnsi="Times New Roman"/>
                <w:kern w:val="0"/>
                <w:sz w:val="18"/>
                <w:szCs w:val="18"/>
              </w:rPr>
              <w:t>机构法定名称</w:t>
            </w:r>
          </w:p>
        </w:tc>
        <w:tc>
          <w:tcPr>
            <w:tcW w:w="3750" w:type="pct"/>
            <w:gridSpan w:val="5"/>
          </w:tcPr>
          <w:p w:rsidR="008229D4" w:rsidRPr="002F2F45" w:rsidRDefault="008229D4" w:rsidP="00177299">
            <w:pPr>
              <w:spacing w:line="192" w:lineRule="auto"/>
              <w:rPr>
                <w:rFonts w:ascii="Times New Roman" w:eastAsia="仿宋_GB2312" w:hAnsi="Times New Roman"/>
                <w:kern w:val="0"/>
                <w:sz w:val="18"/>
                <w:szCs w:val="18"/>
              </w:rPr>
            </w:pPr>
          </w:p>
        </w:tc>
      </w:tr>
      <w:tr w:rsidR="008229D4" w:rsidRPr="002F2F45" w:rsidTr="00177299">
        <w:trPr>
          <w:trHeight w:hRule="exact" w:val="340"/>
        </w:trPr>
        <w:tc>
          <w:tcPr>
            <w:tcW w:w="1250" w:type="pct"/>
          </w:tcPr>
          <w:p w:rsidR="008229D4" w:rsidRPr="002F2F45" w:rsidRDefault="008229D4" w:rsidP="00177299">
            <w:pPr>
              <w:spacing w:line="192" w:lineRule="auto"/>
              <w:rPr>
                <w:rFonts w:ascii="Times New Roman" w:eastAsia="仿宋_GB2312" w:hAnsi="Times New Roman"/>
                <w:kern w:val="0"/>
                <w:sz w:val="18"/>
                <w:szCs w:val="18"/>
              </w:rPr>
            </w:pPr>
            <w:r w:rsidRPr="002F2F45">
              <w:rPr>
                <w:rFonts w:ascii="Times New Roman" w:eastAsia="仿宋_GB2312" w:hAnsi="Times New Roman"/>
                <w:kern w:val="0"/>
                <w:sz w:val="18"/>
                <w:szCs w:val="18"/>
              </w:rPr>
              <w:t>注册地址</w:t>
            </w:r>
          </w:p>
          <w:p w:rsidR="008229D4" w:rsidRPr="002F2F45" w:rsidRDefault="008229D4" w:rsidP="00177299">
            <w:pPr>
              <w:spacing w:line="192" w:lineRule="auto"/>
              <w:rPr>
                <w:rFonts w:ascii="Times New Roman" w:eastAsia="仿宋_GB2312" w:hAnsi="Times New Roman"/>
                <w:kern w:val="0"/>
                <w:sz w:val="18"/>
                <w:szCs w:val="18"/>
              </w:rPr>
            </w:pPr>
            <w:r w:rsidRPr="002F2F45">
              <w:rPr>
                <w:rFonts w:ascii="Times New Roman" w:eastAsia="仿宋_GB2312" w:hAnsi="Times New Roman"/>
                <w:kern w:val="0"/>
                <w:sz w:val="18"/>
                <w:szCs w:val="18"/>
              </w:rPr>
              <w:t>地址</w:t>
            </w:r>
          </w:p>
        </w:tc>
        <w:tc>
          <w:tcPr>
            <w:tcW w:w="3750" w:type="pct"/>
            <w:gridSpan w:val="5"/>
          </w:tcPr>
          <w:p w:rsidR="008229D4" w:rsidRPr="002F2F45" w:rsidRDefault="008229D4" w:rsidP="00177299">
            <w:pPr>
              <w:spacing w:line="192" w:lineRule="auto"/>
              <w:rPr>
                <w:rFonts w:ascii="Times New Roman" w:eastAsia="仿宋_GB2312" w:hAnsi="Times New Roman"/>
                <w:kern w:val="0"/>
                <w:sz w:val="18"/>
                <w:szCs w:val="18"/>
              </w:rPr>
            </w:pPr>
          </w:p>
        </w:tc>
      </w:tr>
      <w:tr w:rsidR="008229D4" w:rsidRPr="002F2F45" w:rsidTr="00177299">
        <w:trPr>
          <w:trHeight w:hRule="exact" w:val="340"/>
        </w:trPr>
        <w:tc>
          <w:tcPr>
            <w:tcW w:w="1250" w:type="pct"/>
          </w:tcPr>
          <w:p w:rsidR="008229D4" w:rsidRPr="002F2F45" w:rsidRDefault="008229D4" w:rsidP="00177299">
            <w:pPr>
              <w:spacing w:line="192" w:lineRule="auto"/>
              <w:rPr>
                <w:rFonts w:ascii="Times New Roman" w:eastAsia="仿宋_GB2312" w:hAnsi="Times New Roman"/>
                <w:kern w:val="0"/>
                <w:sz w:val="18"/>
                <w:szCs w:val="18"/>
              </w:rPr>
            </w:pPr>
            <w:r w:rsidRPr="002F2F45">
              <w:rPr>
                <w:rFonts w:ascii="Times New Roman" w:eastAsia="仿宋_GB2312" w:hAnsi="Times New Roman"/>
                <w:kern w:val="0"/>
                <w:sz w:val="18"/>
                <w:szCs w:val="18"/>
              </w:rPr>
              <w:t>法定代表人</w:t>
            </w:r>
          </w:p>
        </w:tc>
        <w:tc>
          <w:tcPr>
            <w:tcW w:w="1250" w:type="pct"/>
            <w:gridSpan w:val="2"/>
          </w:tcPr>
          <w:p w:rsidR="008229D4" w:rsidRPr="002F2F45" w:rsidRDefault="008229D4" w:rsidP="00177299">
            <w:pPr>
              <w:spacing w:line="192" w:lineRule="auto"/>
              <w:rPr>
                <w:rFonts w:ascii="Times New Roman" w:eastAsia="仿宋_GB2312" w:hAnsi="Times New Roman"/>
                <w:kern w:val="0"/>
                <w:sz w:val="18"/>
                <w:szCs w:val="18"/>
              </w:rPr>
            </w:pPr>
          </w:p>
        </w:tc>
        <w:tc>
          <w:tcPr>
            <w:tcW w:w="1250" w:type="pct"/>
            <w:gridSpan w:val="2"/>
          </w:tcPr>
          <w:p w:rsidR="008229D4" w:rsidRPr="002F2F45" w:rsidRDefault="008229D4" w:rsidP="00177299">
            <w:pPr>
              <w:spacing w:line="192" w:lineRule="auto"/>
              <w:rPr>
                <w:rFonts w:ascii="Times New Roman" w:eastAsia="仿宋_GB2312" w:hAnsi="Times New Roman"/>
                <w:kern w:val="0"/>
                <w:sz w:val="18"/>
                <w:szCs w:val="18"/>
              </w:rPr>
            </w:pPr>
            <w:r w:rsidRPr="002F2F45">
              <w:rPr>
                <w:rFonts w:ascii="Times New Roman" w:eastAsia="仿宋_GB2312" w:hAnsi="Times New Roman"/>
                <w:kern w:val="0"/>
                <w:sz w:val="18"/>
                <w:szCs w:val="18"/>
              </w:rPr>
              <w:t>营业执照注册号</w:t>
            </w:r>
          </w:p>
        </w:tc>
        <w:tc>
          <w:tcPr>
            <w:tcW w:w="1250" w:type="pct"/>
          </w:tcPr>
          <w:p w:rsidR="008229D4" w:rsidRPr="002F2F45" w:rsidRDefault="008229D4" w:rsidP="00177299">
            <w:pPr>
              <w:spacing w:line="192" w:lineRule="auto"/>
              <w:rPr>
                <w:rFonts w:ascii="Times New Roman" w:eastAsia="仿宋_GB2312" w:hAnsi="Times New Roman"/>
                <w:kern w:val="0"/>
                <w:sz w:val="18"/>
                <w:szCs w:val="18"/>
              </w:rPr>
            </w:pPr>
          </w:p>
        </w:tc>
      </w:tr>
      <w:tr w:rsidR="008229D4" w:rsidRPr="002F2F45" w:rsidTr="00177299">
        <w:trPr>
          <w:trHeight w:hRule="exact" w:val="340"/>
        </w:trPr>
        <w:tc>
          <w:tcPr>
            <w:tcW w:w="1250" w:type="pct"/>
          </w:tcPr>
          <w:p w:rsidR="008229D4" w:rsidRPr="002F2F45" w:rsidRDefault="008229D4" w:rsidP="00177299">
            <w:pPr>
              <w:spacing w:line="192" w:lineRule="auto"/>
              <w:rPr>
                <w:rFonts w:ascii="Times New Roman" w:eastAsia="仿宋_GB2312" w:hAnsi="Times New Roman"/>
                <w:kern w:val="0"/>
                <w:sz w:val="18"/>
                <w:szCs w:val="18"/>
              </w:rPr>
            </w:pPr>
            <w:r w:rsidRPr="002F2F45">
              <w:rPr>
                <w:rFonts w:ascii="Times New Roman" w:eastAsia="仿宋_GB2312" w:hAnsi="Times New Roman"/>
                <w:kern w:val="0"/>
                <w:sz w:val="18"/>
                <w:szCs w:val="18"/>
              </w:rPr>
              <w:t>经办人姓名</w:t>
            </w:r>
          </w:p>
        </w:tc>
        <w:tc>
          <w:tcPr>
            <w:tcW w:w="1250" w:type="pct"/>
            <w:gridSpan w:val="2"/>
          </w:tcPr>
          <w:p w:rsidR="008229D4" w:rsidRPr="002F2F45" w:rsidRDefault="008229D4" w:rsidP="00177299">
            <w:pPr>
              <w:spacing w:line="192" w:lineRule="auto"/>
              <w:rPr>
                <w:rFonts w:ascii="Times New Roman" w:eastAsia="仿宋_GB2312" w:hAnsi="Times New Roman"/>
                <w:kern w:val="0"/>
                <w:sz w:val="18"/>
                <w:szCs w:val="18"/>
              </w:rPr>
            </w:pPr>
          </w:p>
        </w:tc>
        <w:tc>
          <w:tcPr>
            <w:tcW w:w="1250" w:type="pct"/>
            <w:gridSpan w:val="2"/>
          </w:tcPr>
          <w:p w:rsidR="008229D4" w:rsidRPr="002F2F45" w:rsidRDefault="008229D4" w:rsidP="00177299">
            <w:pPr>
              <w:spacing w:line="192" w:lineRule="auto"/>
              <w:rPr>
                <w:rFonts w:ascii="Times New Roman" w:eastAsia="仿宋_GB2312" w:hAnsi="Times New Roman"/>
                <w:kern w:val="0"/>
                <w:sz w:val="18"/>
                <w:szCs w:val="18"/>
              </w:rPr>
            </w:pPr>
            <w:r w:rsidRPr="002F2F45">
              <w:rPr>
                <w:rFonts w:ascii="Times New Roman" w:eastAsia="仿宋_GB2312" w:hAnsi="Times New Roman"/>
                <w:kern w:val="0"/>
                <w:sz w:val="18"/>
                <w:szCs w:val="18"/>
              </w:rPr>
              <w:t>经办人身份证号</w:t>
            </w:r>
          </w:p>
        </w:tc>
        <w:tc>
          <w:tcPr>
            <w:tcW w:w="1250" w:type="pct"/>
          </w:tcPr>
          <w:p w:rsidR="008229D4" w:rsidRPr="002F2F45" w:rsidRDefault="008229D4" w:rsidP="00177299">
            <w:pPr>
              <w:spacing w:line="192" w:lineRule="auto"/>
              <w:rPr>
                <w:rFonts w:ascii="Times New Roman" w:eastAsia="仿宋_GB2312" w:hAnsi="Times New Roman"/>
                <w:kern w:val="0"/>
                <w:sz w:val="18"/>
                <w:szCs w:val="18"/>
              </w:rPr>
            </w:pPr>
          </w:p>
        </w:tc>
      </w:tr>
      <w:tr w:rsidR="008229D4" w:rsidRPr="002F2F45" w:rsidTr="00177299">
        <w:trPr>
          <w:trHeight w:hRule="exact" w:val="340"/>
        </w:trPr>
        <w:tc>
          <w:tcPr>
            <w:tcW w:w="1250" w:type="pct"/>
          </w:tcPr>
          <w:p w:rsidR="008229D4" w:rsidRPr="002F2F45" w:rsidRDefault="008229D4" w:rsidP="00177299">
            <w:pPr>
              <w:spacing w:line="192" w:lineRule="auto"/>
              <w:rPr>
                <w:rFonts w:ascii="Times New Roman" w:eastAsia="仿宋_GB2312" w:hAnsi="Times New Roman"/>
                <w:kern w:val="0"/>
                <w:sz w:val="18"/>
                <w:szCs w:val="18"/>
              </w:rPr>
            </w:pPr>
            <w:r w:rsidRPr="002F2F45">
              <w:rPr>
                <w:rFonts w:ascii="Times New Roman" w:eastAsia="仿宋_GB2312" w:hAnsi="Times New Roman"/>
                <w:kern w:val="0"/>
                <w:sz w:val="18"/>
                <w:szCs w:val="18"/>
              </w:rPr>
              <w:t>联系电话</w:t>
            </w:r>
          </w:p>
        </w:tc>
        <w:tc>
          <w:tcPr>
            <w:tcW w:w="1250" w:type="pct"/>
            <w:gridSpan w:val="2"/>
          </w:tcPr>
          <w:p w:rsidR="008229D4" w:rsidRPr="002F2F45" w:rsidRDefault="008229D4" w:rsidP="00177299">
            <w:pPr>
              <w:spacing w:line="192" w:lineRule="auto"/>
              <w:rPr>
                <w:rFonts w:ascii="Times New Roman" w:eastAsia="仿宋_GB2312" w:hAnsi="Times New Roman"/>
                <w:kern w:val="0"/>
                <w:sz w:val="18"/>
                <w:szCs w:val="18"/>
              </w:rPr>
            </w:pPr>
          </w:p>
        </w:tc>
        <w:tc>
          <w:tcPr>
            <w:tcW w:w="1250" w:type="pct"/>
            <w:gridSpan w:val="2"/>
          </w:tcPr>
          <w:p w:rsidR="008229D4" w:rsidRPr="002F2F45" w:rsidRDefault="008229D4" w:rsidP="00177299">
            <w:pPr>
              <w:spacing w:line="192" w:lineRule="auto"/>
              <w:rPr>
                <w:rFonts w:ascii="Times New Roman" w:eastAsia="仿宋_GB2312" w:hAnsi="Times New Roman"/>
                <w:kern w:val="0"/>
                <w:sz w:val="18"/>
                <w:szCs w:val="18"/>
              </w:rPr>
            </w:pPr>
            <w:r w:rsidRPr="002F2F45">
              <w:rPr>
                <w:rFonts w:ascii="Times New Roman" w:eastAsia="仿宋_GB2312" w:hAnsi="Times New Roman"/>
                <w:kern w:val="0"/>
                <w:sz w:val="18"/>
                <w:szCs w:val="18"/>
              </w:rPr>
              <w:t>移动电话</w:t>
            </w:r>
          </w:p>
        </w:tc>
        <w:tc>
          <w:tcPr>
            <w:tcW w:w="1250" w:type="pct"/>
          </w:tcPr>
          <w:p w:rsidR="008229D4" w:rsidRPr="002F2F45" w:rsidRDefault="008229D4" w:rsidP="00177299">
            <w:pPr>
              <w:spacing w:line="192" w:lineRule="auto"/>
              <w:rPr>
                <w:rFonts w:ascii="Times New Roman" w:eastAsia="仿宋_GB2312" w:hAnsi="Times New Roman"/>
                <w:kern w:val="0"/>
                <w:sz w:val="18"/>
                <w:szCs w:val="18"/>
              </w:rPr>
            </w:pPr>
          </w:p>
        </w:tc>
      </w:tr>
      <w:tr w:rsidR="008229D4" w:rsidRPr="002F2F45" w:rsidTr="00177299">
        <w:trPr>
          <w:trHeight w:hRule="exact" w:val="340"/>
        </w:trPr>
        <w:tc>
          <w:tcPr>
            <w:tcW w:w="1250" w:type="pct"/>
          </w:tcPr>
          <w:p w:rsidR="008229D4" w:rsidRPr="002F2F45" w:rsidRDefault="008229D4" w:rsidP="00177299">
            <w:pPr>
              <w:spacing w:line="192" w:lineRule="auto"/>
              <w:rPr>
                <w:rFonts w:ascii="Times New Roman" w:eastAsia="仿宋_GB2312" w:hAnsi="Times New Roman"/>
                <w:kern w:val="0"/>
                <w:sz w:val="18"/>
                <w:szCs w:val="18"/>
              </w:rPr>
            </w:pPr>
            <w:r w:rsidRPr="002F2F45">
              <w:rPr>
                <w:rFonts w:ascii="Times New Roman" w:eastAsia="仿宋_GB2312" w:hAnsi="Times New Roman"/>
                <w:kern w:val="0"/>
                <w:sz w:val="18"/>
                <w:szCs w:val="18"/>
              </w:rPr>
              <w:t>传真号码</w:t>
            </w:r>
          </w:p>
        </w:tc>
        <w:tc>
          <w:tcPr>
            <w:tcW w:w="1250" w:type="pct"/>
            <w:gridSpan w:val="2"/>
          </w:tcPr>
          <w:p w:rsidR="008229D4" w:rsidRPr="002F2F45" w:rsidRDefault="008229D4" w:rsidP="00177299">
            <w:pPr>
              <w:spacing w:line="192" w:lineRule="auto"/>
              <w:rPr>
                <w:rFonts w:ascii="Times New Roman" w:eastAsia="仿宋_GB2312" w:hAnsi="Times New Roman"/>
                <w:kern w:val="0"/>
                <w:sz w:val="18"/>
                <w:szCs w:val="18"/>
              </w:rPr>
            </w:pPr>
          </w:p>
        </w:tc>
        <w:tc>
          <w:tcPr>
            <w:tcW w:w="1250" w:type="pct"/>
            <w:gridSpan w:val="2"/>
          </w:tcPr>
          <w:p w:rsidR="008229D4" w:rsidRPr="002F2F45" w:rsidRDefault="008229D4" w:rsidP="00177299">
            <w:pPr>
              <w:spacing w:line="192" w:lineRule="auto"/>
              <w:rPr>
                <w:rFonts w:ascii="Times New Roman" w:eastAsia="仿宋_GB2312" w:hAnsi="Times New Roman"/>
                <w:kern w:val="0"/>
                <w:sz w:val="18"/>
                <w:szCs w:val="18"/>
              </w:rPr>
            </w:pPr>
            <w:r w:rsidRPr="002F2F45">
              <w:rPr>
                <w:rFonts w:ascii="Times New Roman" w:eastAsia="仿宋_GB2312" w:hAnsi="Times New Roman"/>
                <w:kern w:val="0"/>
                <w:sz w:val="18"/>
                <w:szCs w:val="18"/>
              </w:rPr>
              <w:t>电子邮箱</w:t>
            </w:r>
          </w:p>
        </w:tc>
        <w:tc>
          <w:tcPr>
            <w:tcW w:w="1250" w:type="pct"/>
          </w:tcPr>
          <w:p w:rsidR="008229D4" w:rsidRPr="002F2F45" w:rsidRDefault="008229D4" w:rsidP="00177299">
            <w:pPr>
              <w:spacing w:line="192" w:lineRule="auto"/>
              <w:rPr>
                <w:rFonts w:ascii="Times New Roman" w:eastAsia="仿宋_GB2312" w:hAnsi="Times New Roman"/>
                <w:kern w:val="0"/>
                <w:sz w:val="18"/>
                <w:szCs w:val="18"/>
              </w:rPr>
            </w:pPr>
          </w:p>
        </w:tc>
      </w:tr>
      <w:tr w:rsidR="008229D4" w:rsidRPr="002F2F45" w:rsidTr="00177299">
        <w:trPr>
          <w:trHeight w:hRule="exact" w:val="340"/>
        </w:trPr>
        <w:tc>
          <w:tcPr>
            <w:tcW w:w="1250" w:type="pct"/>
          </w:tcPr>
          <w:p w:rsidR="008229D4" w:rsidRPr="002F2F45" w:rsidRDefault="008229D4" w:rsidP="00177299">
            <w:pPr>
              <w:spacing w:line="192" w:lineRule="auto"/>
              <w:rPr>
                <w:rFonts w:ascii="Times New Roman" w:eastAsia="仿宋_GB2312" w:hAnsi="Times New Roman"/>
                <w:kern w:val="0"/>
                <w:sz w:val="18"/>
                <w:szCs w:val="18"/>
              </w:rPr>
            </w:pPr>
            <w:r w:rsidRPr="002F2F45">
              <w:rPr>
                <w:rFonts w:ascii="Times New Roman" w:eastAsia="仿宋_GB2312" w:hAnsi="Times New Roman"/>
                <w:kern w:val="0"/>
                <w:sz w:val="18"/>
                <w:szCs w:val="18"/>
              </w:rPr>
              <w:t>联系地址</w:t>
            </w:r>
          </w:p>
        </w:tc>
        <w:tc>
          <w:tcPr>
            <w:tcW w:w="1250" w:type="pct"/>
            <w:gridSpan w:val="2"/>
          </w:tcPr>
          <w:p w:rsidR="008229D4" w:rsidRPr="002F2F45" w:rsidRDefault="008229D4" w:rsidP="00177299">
            <w:pPr>
              <w:spacing w:line="192" w:lineRule="auto"/>
              <w:rPr>
                <w:rFonts w:ascii="Times New Roman" w:eastAsia="仿宋_GB2312" w:hAnsi="Times New Roman"/>
                <w:kern w:val="0"/>
                <w:sz w:val="18"/>
                <w:szCs w:val="18"/>
              </w:rPr>
            </w:pPr>
          </w:p>
        </w:tc>
        <w:tc>
          <w:tcPr>
            <w:tcW w:w="1250" w:type="pct"/>
            <w:gridSpan w:val="2"/>
          </w:tcPr>
          <w:p w:rsidR="008229D4" w:rsidRPr="002F2F45" w:rsidRDefault="008229D4" w:rsidP="00177299">
            <w:pPr>
              <w:spacing w:line="192" w:lineRule="auto"/>
              <w:rPr>
                <w:rFonts w:ascii="Times New Roman" w:eastAsia="仿宋_GB2312" w:hAnsi="Times New Roman"/>
                <w:kern w:val="0"/>
                <w:sz w:val="18"/>
                <w:szCs w:val="18"/>
              </w:rPr>
            </w:pPr>
            <w:r w:rsidRPr="002F2F45">
              <w:rPr>
                <w:rFonts w:ascii="Times New Roman" w:eastAsia="仿宋_GB2312" w:hAnsi="Times New Roman"/>
                <w:kern w:val="0"/>
                <w:sz w:val="18"/>
                <w:szCs w:val="18"/>
              </w:rPr>
              <w:t>邮编</w:t>
            </w:r>
          </w:p>
        </w:tc>
        <w:tc>
          <w:tcPr>
            <w:tcW w:w="1250" w:type="pct"/>
          </w:tcPr>
          <w:p w:rsidR="008229D4" w:rsidRPr="002F2F45" w:rsidRDefault="008229D4" w:rsidP="00177299">
            <w:pPr>
              <w:spacing w:line="192" w:lineRule="auto"/>
              <w:rPr>
                <w:rFonts w:ascii="Times New Roman" w:eastAsia="仿宋_GB2312" w:hAnsi="Times New Roman"/>
                <w:kern w:val="0"/>
                <w:sz w:val="18"/>
                <w:szCs w:val="18"/>
              </w:rPr>
            </w:pPr>
          </w:p>
        </w:tc>
      </w:tr>
      <w:tr w:rsidR="008229D4" w:rsidRPr="002F2F45" w:rsidTr="00177299">
        <w:trPr>
          <w:trHeight w:hRule="exact" w:val="340"/>
        </w:trPr>
        <w:tc>
          <w:tcPr>
            <w:tcW w:w="5000" w:type="pct"/>
            <w:gridSpan w:val="6"/>
            <w:vAlign w:val="center"/>
          </w:tcPr>
          <w:p w:rsidR="008229D4" w:rsidRPr="002F2F45" w:rsidRDefault="008229D4" w:rsidP="00177299">
            <w:pPr>
              <w:spacing w:line="192" w:lineRule="auto"/>
              <w:jc w:val="center"/>
              <w:rPr>
                <w:rFonts w:ascii="Times New Roman" w:eastAsia="仿宋_GB2312" w:hAnsi="Times New Roman"/>
                <w:b/>
                <w:kern w:val="0"/>
                <w:sz w:val="18"/>
                <w:szCs w:val="18"/>
              </w:rPr>
            </w:pPr>
            <w:r w:rsidRPr="002F2F45">
              <w:rPr>
                <w:rFonts w:ascii="Times New Roman" w:eastAsia="仿宋_GB2312" w:hAnsi="Times New Roman"/>
                <w:b/>
                <w:kern w:val="0"/>
                <w:sz w:val="18"/>
                <w:szCs w:val="18"/>
              </w:rPr>
              <w:t>申购机构账户信息</w:t>
            </w:r>
          </w:p>
        </w:tc>
      </w:tr>
      <w:tr w:rsidR="008229D4" w:rsidRPr="002F2F45" w:rsidTr="00177299">
        <w:trPr>
          <w:trHeight w:hRule="exact" w:val="283"/>
        </w:trPr>
        <w:tc>
          <w:tcPr>
            <w:tcW w:w="1250" w:type="pct"/>
            <w:vMerge w:val="restart"/>
          </w:tcPr>
          <w:p w:rsidR="008229D4" w:rsidRPr="002F2F45" w:rsidRDefault="008229D4" w:rsidP="00177299">
            <w:pPr>
              <w:spacing w:line="192" w:lineRule="auto"/>
              <w:rPr>
                <w:rFonts w:ascii="Times New Roman" w:eastAsia="仿宋_GB2312" w:hAnsi="Times New Roman"/>
                <w:kern w:val="0"/>
                <w:sz w:val="18"/>
                <w:szCs w:val="18"/>
              </w:rPr>
            </w:pPr>
            <w:r w:rsidRPr="002F2F45">
              <w:rPr>
                <w:rFonts w:ascii="Times New Roman" w:eastAsia="仿宋_GB2312" w:hAnsi="Times New Roman"/>
                <w:kern w:val="0"/>
                <w:sz w:val="18"/>
                <w:szCs w:val="18"/>
              </w:rPr>
              <w:t>中央国债登记公司的一级托管账户</w:t>
            </w:r>
          </w:p>
        </w:tc>
        <w:tc>
          <w:tcPr>
            <w:tcW w:w="1250" w:type="pct"/>
            <w:gridSpan w:val="2"/>
          </w:tcPr>
          <w:p w:rsidR="008229D4" w:rsidRPr="002F2F45" w:rsidRDefault="008229D4" w:rsidP="00177299">
            <w:pPr>
              <w:spacing w:line="192" w:lineRule="auto"/>
              <w:rPr>
                <w:rFonts w:ascii="Times New Roman" w:eastAsia="仿宋_GB2312" w:hAnsi="Times New Roman"/>
                <w:kern w:val="0"/>
                <w:sz w:val="18"/>
                <w:szCs w:val="18"/>
              </w:rPr>
            </w:pPr>
            <w:r w:rsidRPr="002F2F45">
              <w:rPr>
                <w:rFonts w:ascii="Times New Roman" w:eastAsia="仿宋_GB2312" w:hAnsi="Times New Roman"/>
                <w:kern w:val="0"/>
                <w:sz w:val="18"/>
                <w:szCs w:val="18"/>
              </w:rPr>
              <w:t>户名</w:t>
            </w:r>
          </w:p>
        </w:tc>
        <w:tc>
          <w:tcPr>
            <w:tcW w:w="2500" w:type="pct"/>
            <w:gridSpan w:val="3"/>
          </w:tcPr>
          <w:p w:rsidR="008229D4" w:rsidRPr="002F2F45" w:rsidRDefault="008229D4" w:rsidP="00177299">
            <w:pPr>
              <w:spacing w:line="192" w:lineRule="auto"/>
              <w:rPr>
                <w:rFonts w:ascii="Times New Roman" w:eastAsia="仿宋_GB2312" w:hAnsi="Times New Roman"/>
                <w:kern w:val="0"/>
                <w:sz w:val="18"/>
                <w:szCs w:val="18"/>
              </w:rPr>
            </w:pPr>
          </w:p>
        </w:tc>
      </w:tr>
      <w:tr w:rsidR="008229D4" w:rsidRPr="002F2F45" w:rsidTr="00177299">
        <w:trPr>
          <w:trHeight w:hRule="exact" w:val="283"/>
        </w:trPr>
        <w:tc>
          <w:tcPr>
            <w:tcW w:w="1250" w:type="pct"/>
            <w:vMerge/>
          </w:tcPr>
          <w:p w:rsidR="008229D4" w:rsidRPr="002F2F45" w:rsidRDefault="008229D4" w:rsidP="00177299">
            <w:pPr>
              <w:spacing w:line="192" w:lineRule="auto"/>
              <w:rPr>
                <w:rFonts w:ascii="Times New Roman" w:eastAsia="仿宋_GB2312" w:hAnsi="Times New Roman"/>
                <w:kern w:val="0"/>
                <w:sz w:val="18"/>
                <w:szCs w:val="18"/>
              </w:rPr>
            </w:pPr>
          </w:p>
        </w:tc>
        <w:tc>
          <w:tcPr>
            <w:tcW w:w="1250" w:type="pct"/>
            <w:gridSpan w:val="2"/>
          </w:tcPr>
          <w:p w:rsidR="008229D4" w:rsidRPr="002F2F45" w:rsidRDefault="008229D4" w:rsidP="00177299">
            <w:pPr>
              <w:spacing w:line="192" w:lineRule="auto"/>
              <w:rPr>
                <w:rFonts w:ascii="Times New Roman" w:eastAsia="仿宋_GB2312" w:hAnsi="Times New Roman"/>
                <w:kern w:val="0"/>
                <w:sz w:val="18"/>
                <w:szCs w:val="18"/>
              </w:rPr>
            </w:pPr>
            <w:r w:rsidRPr="002F2F45">
              <w:rPr>
                <w:rFonts w:ascii="Times New Roman" w:eastAsia="仿宋_GB2312" w:hAnsi="Times New Roman"/>
                <w:kern w:val="0"/>
                <w:sz w:val="18"/>
                <w:szCs w:val="18"/>
              </w:rPr>
              <w:t>账号</w:t>
            </w:r>
          </w:p>
        </w:tc>
        <w:tc>
          <w:tcPr>
            <w:tcW w:w="2500" w:type="pct"/>
            <w:gridSpan w:val="3"/>
          </w:tcPr>
          <w:p w:rsidR="008229D4" w:rsidRPr="002F2F45" w:rsidRDefault="008229D4" w:rsidP="00177299">
            <w:pPr>
              <w:spacing w:line="192" w:lineRule="auto"/>
              <w:rPr>
                <w:rFonts w:ascii="Times New Roman" w:eastAsia="仿宋_GB2312" w:hAnsi="Times New Roman"/>
                <w:kern w:val="0"/>
                <w:sz w:val="18"/>
                <w:szCs w:val="18"/>
              </w:rPr>
            </w:pPr>
          </w:p>
        </w:tc>
      </w:tr>
      <w:tr w:rsidR="008229D4" w:rsidRPr="002F2F45" w:rsidTr="00177299">
        <w:trPr>
          <w:trHeight w:hRule="exact" w:val="283"/>
        </w:trPr>
        <w:tc>
          <w:tcPr>
            <w:tcW w:w="1250" w:type="pct"/>
            <w:vMerge w:val="restart"/>
          </w:tcPr>
          <w:p w:rsidR="008229D4" w:rsidRPr="002F2F45" w:rsidRDefault="008229D4" w:rsidP="00177299">
            <w:pPr>
              <w:spacing w:line="192" w:lineRule="auto"/>
              <w:rPr>
                <w:rFonts w:ascii="Times New Roman" w:eastAsia="仿宋_GB2312" w:hAnsi="Times New Roman"/>
                <w:kern w:val="0"/>
                <w:sz w:val="18"/>
                <w:szCs w:val="18"/>
              </w:rPr>
            </w:pPr>
            <w:r w:rsidRPr="002F2F45">
              <w:rPr>
                <w:rFonts w:ascii="Times New Roman" w:eastAsia="仿宋_GB2312" w:hAnsi="Times New Roman"/>
                <w:kern w:val="0"/>
                <w:sz w:val="18"/>
                <w:szCs w:val="18"/>
              </w:rPr>
              <w:t>中国证券登记公司上</w:t>
            </w:r>
          </w:p>
          <w:p w:rsidR="008229D4" w:rsidRPr="002F2F45" w:rsidRDefault="008229D4" w:rsidP="00177299">
            <w:pPr>
              <w:spacing w:line="192" w:lineRule="auto"/>
              <w:rPr>
                <w:rFonts w:ascii="Times New Roman" w:eastAsia="仿宋_GB2312" w:hAnsi="Times New Roman"/>
                <w:kern w:val="0"/>
                <w:sz w:val="18"/>
                <w:szCs w:val="18"/>
              </w:rPr>
            </w:pPr>
            <w:r w:rsidRPr="002F2F45">
              <w:rPr>
                <w:rFonts w:ascii="Times New Roman" w:eastAsia="仿宋_GB2312" w:hAnsi="Times New Roman"/>
                <w:kern w:val="0"/>
                <w:sz w:val="18"/>
                <w:szCs w:val="18"/>
              </w:rPr>
              <w:t>海分公司的托管账户</w:t>
            </w:r>
          </w:p>
        </w:tc>
        <w:tc>
          <w:tcPr>
            <w:tcW w:w="1250" w:type="pct"/>
            <w:gridSpan w:val="2"/>
          </w:tcPr>
          <w:p w:rsidR="008229D4" w:rsidRPr="002F2F45" w:rsidRDefault="008229D4" w:rsidP="00177299">
            <w:pPr>
              <w:spacing w:line="192" w:lineRule="auto"/>
              <w:rPr>
                <w:rFonts w:ascii="Times New Roman" w:eastAsia="仿宋_GB2312" w:hAnsi="Times New Roman"/>
                <w:kern w:val="0"/>
                <w:sz w:val="18"/>
                <w:szCs w:val="18"/>
              </w:rPr>
            </w:pPr>
            <w:r w:rsidRPr="002F2F45">
              <w:rPr>
                <w:rFonts w:ascii="Times New Roman" w:eastAsia="仿宋_GB2312" w:hAnsi="Times New Roman"/>
                <w:kern w:val="0"/>
                <w:sz w:val="18"/>
                <w:szCs w:val="18"/>
              </w:rPr>
              <w:t>户名</w:t>
            </w:r>
          </w:p>
        </w:tc>
        <w:tc>
          <w:tcPr>
            <w:tcW w:w="2500" w:type="pct"/>
            <w:gridSpan w:val="3"/>
          </w:tcPr>
          <w:p w:rsidR="008229D4" w:rsidRPr="002F2F45" w:rsidRDefault="008229D4" w:rsidP="00177299">
            <w:pPr>
              <w:spacing w:line="192" w:lineRule="auto"/>
              <w:rPr>
                <w:rFonts w:ascii="Times New Roman" w:eastAsia="仿宋_GB2312" w:hAnsi="Times New Roman"/>
                <w:kern w:val="0"/>
                <w:sz w:val="18"/>
                <w:szCs w:val="18"/>
              </w:rPr>
            </w:pPr>
          </w:p>
        </w:tc>
      </w:tr>
      <w:tr w:rsidR="008229D4" w:rsidRPr="002F2F45" w:rsidTr="00177299">
        <w:trPr>
          <w:trHeight w:hRule="exact" w:val="283"/>
        </w:trPr>
        <w:tc>
          <w:tcPr>
            <w:tcW w:w="1250" w:type="pct"/>
            <w:vMerge/>
          </w:tcPr>
          <w:p w:rsidR="008229D4" w:rsidRPr="002F2F45" w:rsidRDefault="008229D4" w:rsidP="00177299">
            <w:pPr>
              <w:spacing w:line="192" w:lineRule="auto"/>
              <w:rPr>
                <w:rFonts w:ascii="Times New Roman" w:eastAsia="仿宋_GB2312" w:hAnsi="Times New Roman"/>
                <w:kern w:val="0"/>
                <w:sz w:val="18"/>
                <w:szCs w:val="18"/>
              </w:rPr>
            </w:pPr>
          </w:p>
        </w:tc>
        <w:tc>
          <w:tcPr>
            <w:tcW w:w="1250" w:type="pct"/>
            <w:gridSpan w:val="2"/>
          </w:tcPr>
          <w:p w:rsidR="008229D4" w:rsidRPr="002F2F45" w:rsidRDefault="008229D4" w:rsidP="00177299">
            <w:pPr>
              <w:spacing w:line="192" w:lineRule="auto"/>
              <w:rPr>
                <w:rFonts w:ascii="Times New Roman" w:eastAsia="仿宋_GB2312" w:hAnsi="Times New Roman"/>
                <w:kern w:val="0"/>
                <w:sz w:val="18"/>
                <w:szCs w:val="18"/>
              </w:rPr>
            </w:pPr>
            <w:r w:rsidRPr="002F2F45">
              <w:rPr>
                <w:rFonts w:ascii="Times New Roman" w:eastAsia="仿宋_GB2312" w:hAnsi="Times New Roman"/>
                <w:kern w:val="0"/>
                <w:sz w:val="18"/>
                <w:szCs w:val="18"/>
              </w:rPr>
              <w:t>账号</w:t>
            </w:r>
          </w:p>
        </w:tc>
        <w:tc>
          <w:tcPr>
            <w:tcW w:w="2500" w:type="pct"/>
            <w:gridSpan w:val="3"/>
          </w:tcPr>
          <w:p w:rsidR="008229D4" w:rsidRPr="002F2F45" w:rsidRDefault="008229D4" w:rsidP="00177299">
            <w:pPr>
              <w:spacing w:line="192" w:lineRule="auto"/>
              <w:rPr>
                <w:rFonts w:ascii="Times New Roman" w:eastAsia="仿宋_GB2312" w:hAnsi="Times New Roman"/>
                <w:kern w:val="0"/>
                <w:sz w:val="18"/>
                <w:szCs w:val="18"/>
              </w:rPr>
            </w:pPr>
          </w:p>
        </w:tc>
      </w:tr>
      <w:tr w:rsidR="008229D4" w:rsidRPr="002F2F45" w:rsidTr="00177299">
        <w:trPr>
          <w:trHeight w:hRule="exact" w:val="340"/>
        </w:trPr>
        <w:tc>
          <w:tcPr>
            <w:tcW w:w="5000" w:type="pct"/>
            <w:gridSpan w:val="6"/>
          </w:tcPr>
          <w:p w:rsidR="008229D4" w:rsidRPr="002F2F45" w:rsidRDefault="008229D4" w:rsidP="00F56B86">
            <w:pPr>
              <w:spacing w:line="192" w:lineRule="auto"/>
              <w:jc w:val="center"/>
              <w:rPr>
                <w:rFonts w:ascii="Times New Roman" w:eastAsia="仿宋_GB2312" w:hAnsi="Times New Roman"/>
                <w:b/>
                <w:kern w:val="0"/>
                <w:sz w:val="18"/>
                <w:szCs w:val="18"/>
              </w:rPr>
            </w:pPr>
            <w:r w:rsidRPr="002A5B07">
              <w:rPr>
                <w:rFonts w:ascii="Times New Roman" w:eastAsia="仿宋_GB2312" w:hAnsi="Times New Roman"/>
                <w:b/>
                <w:kern w:val="0"/>
                <w:sz w:val="18"/>
                <w:szCs w:val="18"/>
              </w:rPr>
              <w:t>申购利率及申购金额（申购利率不超过</w:t>
            </w:r>
            <w:r w:rsidR="00F56B86">
              <w:rPr>
                <w:rFonts w:ascii="Times New Roman" w:eastAsia="仿宋_GB2312" w:hAnsi="Times New Roman" w:hint="eastAsia"/>
                <w:b/>
                <w:kern w:val="0"/>
                <w:sz w:val="18"/>
                <w:szCs w:val="18"/>
              </w:rPr>
              <w:t>7.8</w:t>
            </w:r>
            <w:r w:rsidR="00B95C4B">
              <w:rPr>
                <w:rFonts w:ascii="Times New Roman" w:eastAsia="仿宋_GB2312" w:hAnsi="Times New Roman" w:hint="eastAsia"/>
                <w:b/>
                <w:kern w:val="0"/>
                <w:sz w:val="18"/>
                <w:szCs w:val="18"/>
              </w:rPr>
              <w:t>0</w:t>
            </w:r>
            <w:r w:rsidRPr="002A5B07">
              <w:rPr>
                <w:rFonts w:ascii="Times New Roman" w:eastAsia="仿宋_GB2312" w:hAnsi="Times New Roman"/>
                <w:b/>
                <w:kern w:val="0"/>
                <w:sz w:val="18"/>
                <w:szCs w:val="18"/>
              </w:rPr>
              <w:t>%</w:t>
            </w:r>
            <w:r w:rsidRPr="002A5B07">
              <w:rPr>
                <w:rFonts w:ascii="Times New Roman" w:eastAsia="仿宋_GB2312" w:hAnsi="Times New Roman"/>
                <w:b/>
                <w:kern w:val="0"/>
                <w:sz w:val="18"/>
                <w:szCs w:val="18"/>
              </w:rPr>
              <w:t>）</w:t>
            </w:r>
          </w:p>
        </w:tc>
      </w:tr>
      <w:tr w:rsidR="008229D4" w:rsidRPr="002F2F45" w:rsidTr="00177299">
        <w:trPr>
          <w:trHeight w:val="425"/>
        </w:trPr>
        <w:tc>
          <w:tcPr>
            <w:tcW w:w="1725" w:type="pct"/>
            <w:gridSpan w:val="2"/>
            <w:vMerge w:val="restart"/>
          </w:tcPr>
          <w:p w:rsidR="008229D4" w:rsidRPr="002F2F45" w:rsidRDefault="00E13808" w:rsidP="00F56B86">
            <w:pPr>
              <w:spacing w:line="192" w:lineRule="auto"/>
              <w:rPr>
                <w:rFonts w:ascii="Times New Roman" w:eastAsia="仿宋_GB2312" w:hAnsi="Times New Roman"/>
                <w:kern w:val="0"/>
                <w:sz w:val="18"/>
                <w:szCs w:val="18"/>
              </w:rPr>
            </w:pPr>
            <w:r w:rsidRPr="002F2F45">
              <w:rPr>
                <w:rFonts w:ascii="Times New Roman" w:eastAsia="仿宋_GB2312" w:hAnsi="Times New Roman"/>
                <w:kern w:val="0"/>
                <w:sz w:val="18"/>
                <w:szCs w:val="18"/>
              </w:rPr>
              <w:t>1</w:t>
            </w:r>
            <w:r w:rsidRPr="002F2F45">
              <w:rPr>
                <w:rFonts w:ascii="Times New Roman" w:eastAsia="仿宋_GB2312" w:hAnsi="Times New Roman"/>
                <w:kern w:val="0"/>
                <w:sz w:val="18"/>
                <w:szCs w:val="18"/>
              </w:rPr>
              <w:t>、本期债券簿记建档利率区间上限为</w:t>
            </w:r>
            <w:r w:rsidR="00F56B86">
              <w:rPr>
                <w:rFonts w:ascii="Times New Roman" w:eastAsia="仿宋_GB2312" w:hAnsi="Times New Roman" w:hint="eastAsia"/>
                <w:kern w:val="0"/>
                <w:sz w:val="18"/>
                <w:szCs w:val="18"/>
              </w:rPr>
              <w:t>7.8</w:t>
            </w:r>
            <w:r>
              <w:rPr>
                <w:rFonts w:ascii="Times New Roman" w:eastAsia="仿宋_GB2312" w:hAnsi="Times New Roman" w:hint="eastAsia"/>
                <w:kern w:val="0"/>
                <w:sz w:val="18"/>
                <w:szCs w:val="18"/>
              </w:rPr>
              <w:t>0</w:t>
            </w:r>
            <w:r w:rsidRPr="002F2F45">
              <w:rPr>
                <w:rFonts w:ascii="Times New Roman" w:eastAsia="仿宋_GB2312" w:hAnsi="Times New Roman"/>
                <w:kern w:val="0"/>
                <w:sz w:val="18"/>
                <w:szCs w:val="18"/>
              </w:rPr>
              <w:t>%</w:t>
            </w:r>
            <w:r w:rsidRPr="002F2F45">
              <w:rPr>
                <w:rFonts w:ascii="Times New Roman" w:eastAsia="仿宋_GB2312" w:hAnsi="Times New Roman"/>
                <w:kern w:val="0"/>
                <w:sz w:val="18"/>
                <w:szCs w:val="18"/>
              </w:rPr>
              <w:t>；</w:t>
            </w:r>
            <w:r w:rsidRPr="0075503E">
              <w:rPr>
                <w:rFonts w:ascii="Times New Roman" w:eastAsia="仿宋_GB2312" w:hAnsi="Times New Roman"/>
                <w:b/>
                <w:kern w:val="0"/>
                <w:sz w:val="18"/>
                <w:szCs w:val="18"/>
              </w:rPr>
              <w:t>2</w:t>
            </w:r>
            <w:r w:rsidRPr="0075503E">
              <w:rPr>
                <w:rFonts w:ascii="Times New Roman" w:eastAsia="仿宋_GB2312" w:hAnsi="Times New Roman"/>
                <w:b/>
                <w:kern w:val="0"/>
                <w:sz w:val="18"/>
                <w:szCs w:val="18"/>
              </w:rPr>
              <w:t>、每一申购利率对应的为单一申购金额。当最终确定的票面利率不低于某一申购利率时，投资者的最大获配量为低于该申购利率（包含此申购利率）的所有标位叠加量</w:t>
            </w:r>
            <w:r w:rsidRPr="0075503E">
              <w:rPr>
                <w:rFonts w:ascii="Times New Roman" w:eastAsia="仿宋_GB2312" w:hAnsi="Times New Roman"/>
                <w:kern w:val="0"/>
                <w:sz w:val="18"/>
                <w:szCs w:val="18"/>
              </w:rPr>
              <w:t>；</w:t>
            </w:r>
            <w:r>
              <w:rPr>
                <w:rFonts w:ascii="Times New Roman" w:eastAsia="仿宋_GB2312" w:hAnsi="Times New Roman" w:hint="eastAsia"/>
                <w:kern w:val="0"/>
                <w:sz w:val="18"/>
                <w:szCs w:val="18"/>
              </w:rPr>
              <w:t>3</w:t>
            </w:r>
            <w:r w:rsidRPr="00CB7DC9">
              <w:rPr>
                <w:rFonts w:ascii="Times New Roman" w:eastAsia="仿宋_GB2312" w:hAnsi="Times New Roman"/>
                <w:kern w:val="0"/>
                <w:sz w:val="18"/>
                <w:szCs w:val="18"/>
              </w:rPr>
              <w:t>、每个申购利率上的申购金额不得少于</w:t>
            </w:r>
            <w:r w:rsidRPr="00D95F05">
              <w:rPr>
                <w:rFonts w:ascii="Times New Roman" w:eastAsia="仿宋_GB2312" w:hAnsi="Times New Roman"/>
                <w:kern w:val="0"/>
                <w:sz w:val="18"/>
                <w:szCs w:val="18"/>
              </w:rPr>
              <w:t>500</w:t>
            </w:r>
            <w:r w:rsidRPr="00CB7DC9">
              <w:rPr>
                <w:rFonts w:ascii="Times New Roman" w:eastAsia="仿宋_GB2312" w:hAnsi="Times New Roman"/>
                <w:kern w:val="0"/>
                <w:sz w:val="18"/>
                <w:szCs w:val="18"/>
              </w:rPr>
              <w:t>万元（含</w:t>
            </w:r>
            <w:r w:rsidRPr="00D95F05">
              <w:rPr>
                <w:rFonts w:ascii="Times New Roman" w:eastAsia="仿宋_GB2312" w:hAnsi="Times New Roman"/>
                <w:kern w:val="0"/>
                <w:sz w:val="18"/>
                <w:szCs w:val="18"/>
              </w:rPr>
              <w:t>500</w:t>
            </w:r>
            <w:r w:rsidRPr="00CB7DC9">
              <w:rPr>
                <w:rFonts w:ascii="Times New Roman" w:eastAsia="仿宋_GB2312" w:hAnsi="Times New Roman"/>
                <w:kern w:val="0"/>
                <w:sz w:val="18"/>
                <w:szCs w:val="18"/>
              </w:rPr>
              <w:t>万元），并为</w:t>
            </w:r>
            <w:r w:rsidRPr="00D95F05">
              <w:rPr>
                <w:rFonts w:ascii="Times New Roman" w:eastAsia="仿宋_GB2312" w:hAnsi="Times New Roman"/>
                <w:kern w:val="0"/>
                <w:sz w:val="18"/>
                <w:szCs w:val="18"/>
              </w:rPr>
              <w:t>500</w:t>
            </w:r>
            <w:r w:rsidRPr="00CB7DC9">
              <w:rPr>
                <w:rFonts w:ascii="Times New Roman" w:eastAsia="仿宋_GB2312" w:hAnsi="Times New Roman"/>
                <w:kern w:val="0"/>
                <w:sz w:val="18"/>
                <w:szCs w:val="18"/>
              </w:rPr>
              <w:t>万元的</w:t>
            </w:r>
            <w:bookmarkStart w:id="0" w:name="_GoBack"/>
            <w:bookmarkEnd w:id="0"/>
            <w:r w:rsidRPr="00CB7DC9">
              <w:rPr>
                <w:rFonts w:ascii="Times New Roman" w:eastAsia="仿宋_GB2312" w:hAnsi="Times New Roman"/>
                <w:kern w:val="0"/>
                <w:sz w:val="18"/>
                <w:szCs w:val="18"/>
              </w:rPr>
              <w:t>整数倍，并且总量不超过本期</w:t>
            </w:r>
            <w:r w:rsidRPr="002F2F45">
              <w:rPr>
                <w:rFonts w:ascii="Times New Roman" w:eastAsia="仿宋_GB2312" w:hAnsi="Times New Roman"/>
                <w:kern w:val="0"/>
                <w:sz w:val="18"/>
                <w:szCs w:val="18"/>
              </w:rPr>
              <w:t>债券的发行总额（即</w:t>
            </w:r>
            <w:r w:rsidR="00F56B86">
              <w:rPr>
                <w:rFonts w:ascii="Times New Roman" w:eastAsia="仿宋_GB2312" w:hAnsi="Times New Roman" w:hint="eastAsia"/>
                <w:kern w:val="0"/>
                <w:sz w:val="18"/>
                <w:szCs w:val="18"/>
              </w:rPr>
              <w:t>3</w:t>
            </w:r>
            <w:r w:rsidRPr="002F2F45">
              <w:rPr>
                <w:rFonts w:ascii="Times New Roman" w:eastAsia="仿宋_GB2312" w:hAnsi="Times New Roman"/>
                <w:kern w:val="0"/>
                <w:sz w:val="18"/>
                <w:szCs w:val="18"/>
              </w:rPr>
              <w:t>亿元）。</w:t>
            </w:r>
          </w:p>
        </w:tc>
        <w:tc>
          <w:tcPr>
            <w:tcW w:w="831" w:type="pct"/>
            <w:gridSpan w:val="2"/>
          </w:tcPr>
          <w:p w:rsidR="008229D4" w:rsidRPr="002F2F45" w:rsidRDefault="008229D4" w:rsidP="00177299">
            <w:pPr>
              <w:spacing w:line="192" w:lineRule="auto"/>
              <w:jc w:val="center"/>
              <w:rPr>
                <w:rFonts w:ascii="Times New Roman" w:eastAsia="仿宋_GB2312" w:hAnsi="Times New Roman"/>
                <w:kern w:val="0"/>
                <w:sz w:val="18"/>
                <w:szCs w:val="18"/>
              </w:rPr>
            </w:pPr>
            <w:r w:rsidRPr="002F2F45">
              <w:rPr>
                <w:rFonts w:ascii="Times New Roman" w:eastAsia="仿宋_GB2312" w:hAnsi="Times New Roman"/>
                <w:kern w:val="0"/>
                <w:sz w:val="18"/>
                <w:szCs w:val="18"/>
              </w:rPr>
              <w:t>票面利率（</w:t>
            </w:r>
            <w:r w:rsidRPr="002F2F45">
              <w:rPr>
                <w:rFonts w:ascii="Times New Roman" w:eastAsia="仿宋_GB2312" w:hAnsi="Times New Roman"/>
                <w:kern w:val="0"/>
                <w:sz w:val="18"/>
                <w:szCs w:val="18"/>
              </w:rPr>
              <w:t>%</w:t>
            </w:r>
            <w:r w:rsidRPr="002F2F45">
              <w:rPr>
                <w:rFonts w:ascii="Times New Roman" w:eastAsia="仿宋_GB2312" w:hAnsi="Times New Roman"/>
                <w:kern w:val="0"/>
                <w:sz w:val="18"/>
                <w:szCs w:val="18"/>
              </w:rPr>
              <w:t>）</w:t>
            </w:r>
          </w:p>
        </w:tc>
        <w:tc>
          <w:tcPr>
            <w:tcW w:w="1194" w:type="pct"/>
          </w:tcPr>
          <w:p w:rsidR="008229D4" w:rsidRPr="002F2F45" w:rsidRDefault="008229D4" w:rsidP="00177299">
            <w:pPr>
              <w:spacing w:line="192" w:lineRule="auto"/>
              <w:jc w:val="center"/>
              <w:rPr>
                <w:rFonts w:ascii="Times New Roman" w:eastAsia="仿宋_GB2312" w:hAnsi="Times New Roman"/>
                <w:kern w:val="0"/>
                <w:sz w:val="18"/>
                <w:szCs w:val="18"/>
              </w:rPr>
            </w:pPr>
            <w:r w:rsidRPr="002F2F45">
              <w:rPr>
                <w:rFonts w:ascii="Times New Roman" w:eastAsia="仿宋_GB2312" w:hAnsi="Times New Roman"/>
                <w:kern w:val="0"/>
                <w:sz w:val="18"/>
                <w:szCs w:val="18"/>
              </w:rPr>
              <w:t>申购金额（万元）</w:t>
            </w:r>
          </w:p>
        </w:tc>
        <w:tc>
          <w:tcPr>
            <w:tcW w:w="1250" w:type="pct"/>
          </w:tcPr>
          <w:p w:rsidR="008229D4" w:rsidRPr="002F2F45" w:rsidRDefault="008229D4" w:rsidP="00177299">
            <w:pPr>
              <w:spacing w:line="192" w:lineRule="auto"/>
              <w:jc w:val="center"/>
              <w:rPr>
                <w:rFonts w:ascii="Times New Roman" w:eastAsia="仿宋_GB2312" w:hAnsi="Times New Roman"/>
                <w:kern w:val="0"/>
                <w:sz w:val="18"/>
                <w:szCs w:val="18"/>
              </w:rPr>
            </w:pPr>
            <w:r w:rsidRPr="002F2F45">
              <w:rPr>
                <w:rFonts w:ascii="Times New Roman" w:eastAsia="仿宋_GB2312" w:hAnsi="Times New Roman"/>
                <w:kern w:val="0"/>
                <w:sz w:val="18"/>
                <w:szCs w:val="18"/>
              </w:rPr>
              <w:t>托管场所：交易所或银行间（不填默认为银行间）</w:t>
            </w:r>
          </w:p>
        </w:tc>
      </w:tr>
      <w:tr w:rsidR="008229D4" w:rsidRPr="002F2F45" w:rsidTr="00177299">
        <w:trPr>
          <w:trHeight w:val="340"/>
        </w:trPr>
        <w:tc>
          <w:tcPr>
            <w:tcW w:w="1725" w:type="pct"/>
            <w:gridSpan w:val="2"/>
            <w:vMerge/>
          </w:tcPr>
          <w:p w:rsidR="008229D4" w:rsidRPr="002F2F45" w:rsidRDefault="008229D4" w:rsidP="00177299">
            <w:pPr>
              <w:spacing w:line="192" w:lineRule="auto"/>
              <w:rPr>
                <w:rFonts w:ascii="Times New Roman" w:eastAsia="仿宋_GB2312" w:hAnsi="Times New Roman"/>
                <w:kern w:val="0"/>
                <w:sz w:val="18"/>
                <w:szCs w:val="18"/>
              </w:rPr>
            </w:pPr>
          </w:p>
        </w:tc>
        <w:tc>
          <w:tcPr>
            <w:tcW w:w="831" w:type="pct"/>
            <w:gridSpan w:val="2"/>
          </w:tcPr>
          <w:p w:rsidR="008229D4" w:rsidRPr="002F2F45" w:rsidRDefault="008229D4" w:rsidP="00177299">
            <w:pPr>
              <w:spacing w:line="192" w:lineRule="auto"/>
              <w:rPr>
                <w:rFonts w:ascii="Times New Roman" w:eastAsia="仿宋_GB2312" w:hAnsi="Times New Roman"/>
                <w:kern w:val="0"/>
                <w:sz w:val="18"/>
                <w:szCs w:val="18"/>
              </w:rPr>
            </w:pPr>
          </w:p>
        </w:tc>
        <w:tc>
          <w:tcPr>
            <w:tcW w:w="1194" w:type="pct"/>
          </w:tcPr>
          <w:p w:rsidR="008229D4" w:rsidRPr="002F2F45" w:rsidRDefault="008229D4" w:rsidP="00177299">
            <w:pPr>
              <w:spacing w:line="192" w:lineRule="auto"/>
              <w:rPr>
                <w:rFonts w:ascii="Times New Roman" w:eastAsia="仿宋_GB2312" w:hAnsi="Times New Roman"/>
                <w:kern w:val="0"/>
                <w:sz w:val="18"/>
                <w:szCs w:val="18"/>
              </w:rPr>
            </w:pPr>
          </w:p>
        </w:tc>
        <w:tc>
          <w:tcPr>
            <w:tcW w:w="1250" w:type="pct"/>
          </w:tcPr>
          <w:p w:rsidR="008229D4" w:rsidRPr="002F2F45" w:rsidRDefault="008229D4" w:rsidP="00177299">
            <w:pPr>
              <w:spacing w:line="192" w:lineRule="auto"/>
              <w:rPr>
                <w:rFonts w:ascii="Times New Roman" w:eastAsia="仿宋_GB2312" w:hAnsi="Times New Roman"/>
                <w:kern w:val="0"/>
                <w:sz w:val="18"/>
                <w:szCs w:val="18"/>
              </w:rPr>
            </w:pPr>
          </w:p>
        </w:tc>
      </w:tr>
      <w:tr w:rsidR="008229D4" w:rsidRPr="002F2F45" w:rsidTr="00177299">
        <w:trPr>
          <w:trHeight w:val="340"/>
        </w:trPr>
        <w:tc>
          <w:tcPr>
            <w:tcW w:w="1725" w:type="pct"/>
            <w:gridSpan w:val="2"/>
            <w:vMerge/>
          </w:tcPr>
          <w:p w:rsidR="008229D4" w:rsidRPr="002F2F45" w:rsidRDefault="008229D4" w:rsidP="00177299">
            <w:pPr>
              <w:spacing w:line="192" w:lineRule="auto"/>
              <w:rPr>
                <w:rFonts w:ascii="Times New Roman" w:eastAsia="仿宋_GB2312" w:hAnsi="Times New Roman"/>
                <w:kern w:val="0"/>
                <w:sz w:val="18"/>
                <w:szCs w:val="18"/>
              </w:rPr>
            </w:pPr>
          </w:p>
        </w:tc>
        <w:tc>
          <w:tcPr>
            <w:tcW w:w="831" w:type="pct"/>
            <w:gridSpan w:val="2"/>
          </w:tcPr>
          <w:p w:rsidR="008229D4" w:rsidRPr="002F2F45" w:rsidRDefault="008229D4" w:rsidP="00177299">
            <w:pPr>
              <w:spacing w:line="192" w:lineRule="auto"/>
              <w:rPr>
                <w:rFonts w:ascii="Times New Roman" w:eastAsia="仿宋_GB2312" w:hAnsi="Times New Roman"/>
                <w:kern w:val="0"/>
                <w:sz w:val="18"/>
                <w:szCs w:val="18"/>
              </w:rPr>
            </w:pPr>
          </w:p>
        </w:tc>
        <w:tc>
          <w:tcPr>
            <w:tcW w:w="1194" w:type="pct"/>
          </w:tcPr>
          <w:p w:rsidR="008229D4" w:rsidRPr="002F2F45" w:rsidRDefault="008229D4" w:rsidP="00177299">
            <w:pPr>
              <w:spacing w:line="192" w:lineRule="auto"/>
              <w:rPr>
                <w:rFonts w:ascii="Times New Roman" w:eastAsia="仿宋_GB2312" w:hAnsi="Times New Roman"/>
                <w:kern w:val="0"/>
                <w:sz w:val="18"/>
                <w:szCs w:val="18"/>
              </w:rPr>
            </w:pPr>
          </w:p>
        </w:tc>
        <w:tc>
          <w:tcPr>
            <w:tcW w:w="1250" w:type="pct"/>
          </w:tcPr>
          <w:p w:rsidR="008229D4" w:rsidRPr="002F2F45" w:rsidRDefault="008229D4" w:rsidP="00177299">
            <w:pPr>
              <w:spacing w:line="192" w:lineRule="auto"/>
              <w:rPr>
                <w:rFonts w:ascii="Times New Roman" w:eastAsia="仿宋_GB2312" w:hAnsi="Times New Roman"/>
                <w:kern w:val="0"/>
                <w:sz w:val="18"/>
                <w:szCs w:val="18"/>
              </w:rPr>
            </w:pPr>
          </w:p>
        </w:tc>
      </w:tr>
      <w:tr w:rsidR="008229D4" w:rsidRPr="002F2F45" w:rsidTr="00177299">
        <w:trPr>
          <w:trHeight w:val="340"/>
        </w:trPr>
        <w:tc>
          <w:tcPr>
            <w:tcW w:w="1725" w:type="pct"/>
            <w:gridSpan w:val="2"/>
            <w:vMerge/>
          </w:tcPr>
          <w:p w:rsidR="008229D4" w:rsidRPr="002F2F45" w:rsidRDefault="008229D4" w:rsidP="00177299">
            <w:pPr>
              <w:spacing w:line="192" w:lineRule="auto"/>
              <w:rPr>
                <w:rFonts w:ascii="Times New Roman" w:eastAsia="仿宋_GB2312" w:hAnsi="Times New Roman"/>
                <w:kern w:val="0"/>
                <w:sz w:val="18"/>
                <w:szCs w:val="18"/>
              </w:rPr>
            </w:pPr>
          </w:p>
        </w:tc>
        <w:tc>
          <w:tcPr>
            <w:tcW w:w="831" w:type="pct"/>
            <w:gridSpan w:val="2"/>
          </w:tcPr>
          <w:p w:rsidR="008229D4" w:rsidRPr="002F2F45" w:rsidRDefault="008229D4" w:rsidP="00177299">
            <w:pPr>
              <w:spacing w:line="192" w:lineRule="auto"/>
              <w:rPr>
                <w:rFonts w:ascii="Times New Roman" w:eastAsia="仿宋_GB2312" w:hAnsi="Times New Roman"/>
                <w:kern w:val="0"/>
                <w:sz w:val="18"/>
                <w:szCs w:val="18"/>
              </w:rPr>
            </w:pPr>
          </w:p>
        </w:tc>
        <w:tc>
          <w:tcPr>
            <w:tcW w:w="1194" w:type="pct"/>
          </w:tcPr>
          <w:p w:rsidR="008229D4" w:rsidRPr="002F2F45" w:rsidRDefault="008229D4" w:rsidP="00177299">
            <w:pPr>
              <w:spacing w:line="192" w:lineRule="auto"/>
              <w:rPr>
                <w:rFonts w:ascii="Times New Roman" w:eastAsia="仿宋_GB2312" w:hAnsi="Times New Roman"/>
                <w:kern w:val="0"/>
                <w:sz w:val="18"/>
                <w:szCs w:val="18"/>
              </w:rPr>
            </w:pPr>
          </w:p>
        </w:tc>
        <w:tc>
          <w:tcPr>
            <w:tcW w:w="1250" w:type="pct"/>
          </w:tcPr>
          <w:p w:rsidR="008229D4" w:rsidRPr="002F2F45" w:rsidRDefault="008229D4" w:rsidP="00177299">
            <w:pPr>
              <w:spacing w:line="192" w:lineRule="auto"/>
              <w:rPr>
                <w:rFonts w:ascii="Times New Roman" w:eastAsia="仿宋_GB2312" w:hAnsi="Times New Roman"/>
                <w:kern w:val="0"/>
                <w:sz w:val="18"/>
                <w:szCs w:val="18"/>
              </w:rPr>
            </w:pPr>
          </w:p>
        </w:tc>
      </w:tr>
      <w:tr w:rsidR="008229D4" w:rsidRPr="002F2F45" w:rsidTr="00177299">
        <w:trPr>
          <w:trHeight w:val="340"/>
        </w:trPr>
        <w:tc>
          <w:tcPr>
            <w:tcW w:w="1725" w:type="pct"/>
            <w:gridSpan w:val="2"/>
            <w:vMerge/>
          </w:tcPr>
          <w:p w:rsidR="008229D4" w:rsidRPr="002F2F45" w:rsidRDefault="008229D4" w:rsidP="00177299">
            <w:pPr>
              <w:spacing w:line="192" w:lineRule="auto"/>
              <w:rPr>
                <w:rFonts w:ascii="Times New Roman" w:eastAsia="仿宋_GB2312" w:hAnsi="Times New Roman"/>
                <w:kern w:val="0"/>
                <w:sz w:val="18"/>
                <w:szCs w:val="18"/>
              </w:rPr>
            </w:pPr>
          </w:p>
        </w:tc>
        <w:tc>
          <w:tcPr>
            <w:tcW w:w="831" w:type="pct"/>
            <w:gridSpan w:val="2"/>
          </w:tcPr>
          <w:p w:rsidR="008229D4" w:rsidRPr="002F2F45" w:rsidRDefault="008229D4" w:rsidP="00177299">
            <w:pPr>
              <w:spacing w:line="192" w:lineRule="auto"/>
              <w:rPr>
                <w:rFonts w:ascii="Times New Roman" w:eastAsia="仿宋_GB2312" w:hAnsi="Times New Roman"/>
                <w:kern w:val="0"/>
                <w:sz w:val="18"/>
                <w:szCs w:val="18"/>
              </w:rPr>
            </w:pPr>
          </w:p>
        </w:tc>
        <w:tc>
          <w:tcPr>
            <w:tcW w:w="1194" w:type="pct"/>
          </w:tcPr>
          <w:p w:rsidR="008229D4" w:rsidRPr="002F2F45" w:rsidRDefault="008229D4" w:rsidP="00177299">
            <w:pPr>
              <w:spacing w:line="192" w:lineRule="auto"/>
              <w:rPr>
                <w:rFonts w:ascii="Times New Roman" w:eastAsia="仿宋_GB2312" w:hAnsi="Times New Roman"/>
                <w:kern w:val="0"/>
                <w:sz w:val="18"/>
                <w:szCs w:val="18"/>
              </w:rPr>
            </w:pPr>
          </w:p>
        </w:tc>
        <w:tc>
          <w:tcPr>
            <w:tcW w:w="1250" w:type="pct"/>
          </w:tcPr>
          <w:p w:rsidR="008229D4" w:rsidRPr="002F2F45" w:rsidRDefault="008229D4" w:rsidP="00177299">
            <w:pPr>
              <w:spacing w:line="192" w:lineRule="auto"/>
              <w:rPr>
                <w:rFonts w:ascii="Times New Roman" w:eastAsia="仿宋_GB2312" w:hAnsi="Times New Roman"/>
                <w:kern w:val="0"/>
                <w:sz w:val="18"/>
                <w:szCs w:val="18"/>
              </w:rPr>
            </w:pPr>
          </w:p>
        </w:tc>
      </w:tr>
      <w:tr w:rsidR="008229D4" w:rsidRPr="002F2F45" w:rsidTr="00177299">
        <w:trPr>
          <w:trHeight w:val="340"/>
        </w:trPr>
        <w:tc>
          <w:tcPr>
            <w:tcW w:w="1725" w:type="pct"/>
            <w:gridSpan w:val="2"/>
            <w:vMerge/>
          </w:tcPr>
          <w:p w:rsidR="008229D4" w:rsidRPr="002F2F45" w:rsidRDefault="008229D4" w:rsidP="00177299">
            <w:pPr>
              <w:spacing w:line="192" w:lineRule="auto"/>
              <w:rPr>
                <w:rFonts w:ascii="Times New Roman" w:eastAsia="仿宋_GB2312" w:hAnsi="Times New Roman"/>
                <w:kern w:val="0"/>
                <w:sz w:val="18"/>
                <w:szCs w:val="18"/>
              </w:rPr>
            </w:pPr>
          </w:p>
        </w:tc>
        <w:tc>
          <w:tcPr>
            <w:tcW w:w="831" w:type="pct"/>
            <w:gridSpan w:val="2"/>
          </w:tcPr>
          <w:p w:rsidR="008229D4" w:rsidRPr="002F2F45" w:rsidRDefault="008229D4" w:rsidP="00177299">
            <w:pPr>
              <w:spacing w:line="192" w:lineRule="auto"/>
              <w:rPr>
                <w:rFonts w:ascii="Times New Roman" w:eastAsia="仿宋_GB2312" w:hAnsi="Times New Roman"/>
                <w:kern w:val="0"/>
                <w:sz w:val="18"/>
                <w:szCs w:val="18"/>
              </w:rPr>
            </w:pPr>
          </w:p>
        </w:tc>
        <w:tc>
          <w:tcPr>
            <w:tcW w:w="1194" w:type="pct"/>
          </w:tcPr>
          <w:p w:rsidR="008229D4" w:rsidRPr="002F2F45" w:rsidRDefault="008229D4" w:rsidP="00177299">
            <w:pPr>
              <w:spacing w:line="192" w:lineRule="auto"/>
              <w:rPr>
                <w:rFonts w:ascii="Times New Roman" w:eastAsia="仿宋_GB2312" w:hAnsi="Times New Roman"/>
                <w:kern w:val="0"/>
                <w:sz w:val="18"/>
                <w:szCs w:val="18"/>
              </w:rPr>
            </w:pPr>
          </w:p>
        </w:tc>
        <w:tc>
          <w:tcPr>
            <w:tcW w:w="1250" w:type="pct"/>
          </w:tcPr>
          <w:p w:rsidR="008229D4" w:rsidRPr="002F2F45" w:rsidRDefault="008229D4" w:rsidP="00177299">
            <w:pPr>
              <w:spacing w:line="192" w:lineRule="auto"/>
              <w:rPr>
                <w:rFonts w:ascii="Times New Roman" w:eastAsia="仿宋_GB2312" w:hAnsi="Times New Roman"/>
                <w:kern w:val="0"/>
                <w:sz w:val="18"/>
                <w:szCs w:val="18"/>
              </w:rPr>
            </w:pPr>
          </w:p>
        </w:tc>
      </w:tr>
      <w:tr w:rsidR="008229D4" w:rsidRPr="002F2F45" w:rsidTr="00177299">
        <w:trPr>
          <w:trHeight w:val="340"/>
        </w:trPr>
        <w:tc>
          <w:tcPr>
            <w:tcW w:w="1725" w:type="pct"/>
            <w:gridSpan w:val="2"/>
            <w:vMerge/>
          </w:tcPr>
          <w:p w:rsidR="008229D4" w:rsidRPr="002F2F45" w:rsidRDefault="008229D4" w:rsidP="00177299">
            <w:pPr>
              <w:spacing w:line="192" w:lineRule="auto"/>
              <w:rPr>
                <w:rFonts w:ascii="Times New Roman" w:eastAsia="仿宋_GB2312" w:hAnsi="Times New Roman"/>
                <w:kern w:val="0"/>
                <w:sz w:val="18"/>
                <w:szCs w:val="18"/>
              </w:rPr>
            </w:pPr>
          </w:p>
        </w:tc>
        <w:tc>
          <w:tcPr>
            <w:tcW w:w="831" w:type="pct"/>
            <w:gridSpan w:val="2"/>
          </w:tcPr>
          <w:p w:rsidR="008229D4" w:rsidRPr="002F2F45" w:rsidRDefault="008229D4" w:rsidP="00177299">
            <w:pPr>
              <w:spacing w:line="192" w:lineRule="auto"/>
              <w:rPr>
                <w:rFonts w:ascii="Times New Roman" w:eastAsia="仿宋_GB2312" w:hAnsi="Times New Roman"/>
                <w:kern w:val="0"/>
                <w:sz w:val="18"/>
                <w:szCs w:val="18"/>
              </w:rPr>
            </w:pPr>
          </w:p>
        </w:tc>
        <w:tc>
          <w:tcPr>
            <w:tcW w:w="1194" w:type="pct"/>
          </w:tcPr>
          <w:p w:rsidR="008229D4" w:rsidRPr="002F2F45" w:rsidRDefault="008229D4" w:rsidP="00177299">
            <w:pPr>
              <w:spacing w:line="192" w:lineRule="auto"/>
              <w:rPr>
                <w:rFonts w:ascii="Times New Roman" w:eastAsia="仿宋_GB2312" w:hAnsi="Times New Roman"/>
                <w:kern w:val="0"/>
                <w:sz w:val="18"/>
                <w:szCs w:val="18"/>
              </w:rPr>
            </w:pPr>
          </w:p>
        </w:tc>
        <w:tc>
          <w:tcPr>
            <w:tcW w:w="1250" w:type="pct"/>
          </w:tcPr>
          <w:p w:rsidR="008229D4" w:rsidRPr="002F2F45" w:rsidRDefault="008229D4" w:rsidP="00177299">
            <w:pPr>
              <w:spacing w:line="192" w:lineRule="auto"/>
              <w:rPr>
                <w:rFonts w:ascii="Times New Roman" w:eastAsia="仿宋_GB2312" w:hAnsi="Times New Roman"/>
                <w:kern w:val="0"/>
                <w:sz w:val="18"/>
                <w:szCs w:val="18"/>
              </w:rPr>
            </w:pPr>
          </w:p>
        </w:tc>
      </w:tr>
      <w:tr w:rsidR="008229D4" w:rsidRPr="002F2F45" w:rsidTr="00177299">
        <w:trPr>
          <w:trHeight w:val="340"/>
        </w:trPr>
        <w:tc>
          <w:tcPr>
            <w:tcW w:w="1725" w:type="pct"/>
            <w:gridSpan w:val="2"/>
            <w:vMerge/>
          </w:tcPr>
          <w:p w:rsidR="008229D4" w:rsidRPr="002F2F45" w:rsidRDefault="008229D4" w:rsidP="00177299">
            <w:pPr>
              <w:spacing w:line="192" w:lineRule="auto"/>
              <w:rPr>
                <w:rFonts w:ascii="Times New Roman" w:eastAsia="仿宋_GB2312" w:hAnsi="Times New Roman"/>
                <w:kern w:val="0"/>
                <w:sz w:val="18"/>
                <w:szCs w:val="18"/>
              </w:rPr>
            </w:pPr>
          </w:p>
        </w:tc>
        <w:tc>
          <w:tcPr>
            <w:tcW w:w="831" w:type="pct"/>
            <w:gridSpan w:val="2"/>
          </w:tcPr>
          <w:p w:rsidR="008229D4" w:rsidRPr="002F2F45" w:rsidRDefault="008229D4" w:rsidP="00177299">
            <w:pPr>
              <w:spacing w:line="192" w:lineRule="auto"/>
              <w:rPr>
                <w:rFonts w:ascii="Times New Roman" w:eastAsia="仿宋_GB2312" w:hAnsi="Times New Roman"/>
                <w:kern w:val="0"/>
                <w:sz w:val="18"/>
                <w:szCs w:val="18"/>
              </w:rPr>
            </w:pPr>
          </w:p>
        </w:tc>
        <w:tc>
          <w:tcPr>
            <w:tcW w:w="1194" w:type="pct"/>
          </w:tcPr>
          <w:p w:rsidR="008229D4" w:rsidRPr="002F2F45" w:rsidRDefault="008229D4" w:rsidP="00177299">
            <w:pPr>
              <w:spacing w:line="192" w:lineRule="auto"/>
              <w:rPr>
                <w:rFonts w:ascii="Times New Roman" w:eastAsia="仿宋_GB2312" w:hAnsi="Times New Roman"/>
                <w:kern w:val="0"/>
                <w:sz w:val="18"/>
                <w:szCs w:val="18"/>
              </w:rPr>
            </w:pPr>
          </w:p>
        </w:tc>
        <w:tc>
          <w:tcPr>
            <w:tcW w:w="1250" w:type="pct"/>
          </w:tcPr>
          <w:p w:rsidR="008229D4" w:rsidRPr="002F2F45" w:rsidRDefault="008229D4" w:rsidP="00177299">
            <w:pPr>
              <w:spacing w:line="192" w:lineRule="auto"/>
              <w:rPr>
                <w:rFonts w:ascii="Times New Roman" w:eastAsia="仿宋_GB2312" w:hAnsi="Times New Roman"/>
                <w:kern w:val="0"/>
                <w:sz w:val="18"/>
                <w:szCs w:val="18"/>
              </w:rPr>
            </w:pPr>
          </w:p>
        </w:tc>
      </w:tr>
      <w:tr w:rsidR="008229D4" w:rsidRPr="002F2F45" w:rsidTr="00177299">
        <w:trPr>
          <w:trHeight w:val="340"/>
        </w:trPr>
        <w:tc>
          <w:tcPr>
            <w:tcW w:w="1725" w:type="pct"/>
            <w:gridSpan w:val="2"/>
            <w:vMerge/>
          </w:tcPr>
          <w:p w:rsidR="008229D4" w:rsidRPr="002F2F45" w:rsidRDefault="008229D4" w:rsidP="00177299">
            <w:pPr>
              <w:spacing w:line="192" w:lineRule="auto"/>
              <w:rPr>
                <w:rFonts w:ascii="Times New Roman" w:eastAsia="仿宋_GB2312" w:hAnsi="Times New Roman"/>
                <w:kern w:val="0"/>
                <w:sz w:val="18"/>
                <w:szCs w:val="18"/>
              </w:rPr>
            </w:pPr>
          </w:p>
        </w:tc>
        <w:tc>
          <w:tcPr>
            <w:tcW w:w="831" w:type="pct"/>
            <w:gridSpan w:val="2"/>
          </w:tcPr>
          <w:p w:rsidR="008229D4" w:rsidRPr="002F2F45" w:rsidRDefault="008229D4" w:rsidP="00177299">
            <w:pPr>
              <w:spacing w:line="192" w:lineRule="auto"/>
              <w:rPr>
                <w:rFonts w:ascii="Times New Roman" w:eastAsia="仿宋_GB2312" w:hAnsi="Times New Roman"/>
                <w:kern w:val="0"/>
                <w:sz w:val="18"/>
                <w:szCs w:val="18"/>
              </w:rPr>
            </w:pPr>
          </w:p>
        </w:tc>
        <w:tc>
          <w:tcPr>
            <w:tcW w:w="1194" w:type="pct"/>
          </w:tcPr>
          <w:p w:rsidR="008229D4" w:rsidRPr="002F2F45" w:rsidRDefault="008229D4" w:rsidP="00177299">
            <w:pPr>
              <w:spacing w:line="192" w:lineRule="auto"/>
              <w:rPr>
                <w:rFonts w:ascii="Times New Roman" w:eastAsia="仿宋_GB2312" w:hAnsi="Times New Roman"/>
                <w:kern w:val="0"/>
                <w:sz w:val="18"/>
                <w:szCs w:val="18"/>
              </w:rPr>
            </w:pPr>
          </w:p>
        </w:tc>
        <w:tc>
          <w:tcPr>
            <w:tcW w:w="1250" w:type="pct"/>
          </w:tcPr>
          <w:p w:rsidR="008229D4" w:rsidRPr="002F2F45" w:rsidRDefault="008229D4" w:rsidP="00177299">
            <w:pPr>
              <w:spacing w:line="192" w:lineRule="auto"/>
              <w:rPr>
                <w:rFonts w:ascii="Times New Roman" w:eastAsia="仿宋_GB2312" w:hAnsi="Times New Roman"/>
                <w:kern w:val="0"/>
                <w:sz w:val="18"/>
                <w:szCs w:val="18"/>
              </w:rPr>
            </w:pPr>
          </w:p>
        </w:tc>
      </w:tr>
      <w:tr w:rsidR="008229D4" w:rsidRPr="002F2F45" w:rsidTr="00177299">
        <w:trPr>
          <w:trHeight w:val="340"/>
        </w:trPr>
        <w:tc>
          <w:tcPr>
            <w:tcW w:w="1725" w:type="pct"/>
            <w:gridSpan w:val="2"/>
            <w:vMerge/>
          </w:tcPr>
          <w:p w:rsidR="008229D4" w:rsidRPr="002F2F45" w:rsidRDefault="008229D4" w:rsidP="00177299">
            <w:pPr>
              <w:spacing w:line="192" w:lineRule="auto"/>
              <w:rPr>
                <w:rFonts w:ascii="Times New Roman" w:eastAsia="仿宋_GB2312" w:hAnsi="Times New Roman"/>
                <w:kern w:val="0"/>
                <w:sz w:val="18"/>
                <w:szCs w:val="18"/>
              </w:rPr>
            </w:pPr>
          </w:p>
        </w:tc>
        <w:tc>
          <w:tcPr>
            <w:tcW w:w="831" w:type="pct"/>
            <w:gridSpan w:val="2"/>
          </w:tcPr>
          <w:p w:rsidR="008229D4" w:rsidRPr="002F2F45" w:rsidRDefault="008229D4" w:rsidP="00177299">
            <w:pPr>
              <w:spacing w:line="192" w:lineRule="auto"/>
              <w:rPr>
                <w:rFonts w:ascii="Times New Roman" w:eastAsia="仿宋_GB2312" w:hAnsi="Times New Roman"/>
                <w:kern w:val="0"/>
                <w:sz w:val="18"/>
                <w:szCs w:val="18"/>
              </w:rPr>
            </w:pPr>
          </w:p>
        </w:tc>
        <w:tc>
          <w:tcPr>
            <w:tcW w:w="1194" w:type="pct"/>
          </w:tcPr>
          <w:p w:rsidR="008229D4" w:rsidRPr="002F2F45" w:rsidRDefault="008229D4" w:rsidP="00177299">
            <w:pPr>
              <w:spacing w:line="192" w:lineRule="auto"/>
              <w:rPr>
                <w:rFonts w:ascii="Times New Roman" w:eastAsia="仿宋_GB2312" w:hAnsi="Times New Roman"/>
                <w:kern w:val="0"/>
                <w:sz w:val="18"/>
                <w:szCs w:val="18"/>
              </w:rPr>
            </w:pPr>
          </w:p>
        </w:tc>
        <w:tc>
          <w:tcPr>
            <w:tcW w:w="1250" w:type="pct"/>
          </w:tcPr>
          <w:p w:rsidR="008229D4" w:rsidRPr="002F2F45" w:rsidRDefault="008229D4" w:rsidP="00177299">
            <w:pPr>
              <w:spacing w:line="192" w:lineRule="auto"/>
              <w:rPr>
                <w:rFonts w:ascii="Times New Roman" w:eastAsia="仿宋_GB2312" w:hAnsi="Times New Roman"/>
                <w:kern w:val="0"/>
                <w:sz w:val="18"/>
                <w:szCs w:val="18"/>
              </w:rPr>
            </w:pPr>
          </w:p>
        </w:tc>
      </w:tr>
      <w:tr w:rsidR="008229D4" w:rsidRPr="002F2F45" w:rsidTr="00177299">
        <w:trPr>
          <w:trHeight w:val="1988"/>
        </w:trPr>
        <w:tc>
          <w:tcPr>
            <w:tcW w:w="5000" w:type="pct"/>
            <w:gridSpan w:val="6"/>
          </w:tcPr>
          <w:p w:rsidR="008229D4" w:rsidRPr="002F2F45" w:rsidRDefault="008229D4" w:rsidP="00177299">
            <w:pPr>
              <w:spacing w:line="168" w:lineRule="auto"/>
              <w:jc w:val="left"/>
              <w:rPr>
                <w:rFonts w:ascii="Times New Roman" w:eastAsia="仿宋_GB2312" w:hAnsi="Times New Roman"/>
                <w:b/>
                <w:kern w:val="0"/>
                <w:sz w:val="18"/>
                <w:szCs w:val="18"/>
              </w:rPr>
            </w:pPr>
            <w:r w:rsidRPr="002F2F45">
              <w:rPr>
                <w:rFonts w:ascii="Times New Roman" w:eastAsia="仿宋_GB2312" w:hAnsi="Times New Roman"/>
                <w:b/>
                <w:kern w:val="0"/>
                <w:sz w:val="18"/>
                <w:szCs w:val="18"/>
              </w:rPr>
              <w:t>重要声明：</w:t>
            </w:r>
          </w:p>
          <w:p w:rsidR="008229D4" w:rsidRPr="002F2F45" w:rsidRDefault="000B0AE6" w:rsidP="000B0AE6">
            <w:pPr>
              <w:spacing w:line="168" w:lineRule="auto"/>
              <w:rPr>
                <w:rFonts w:ascii="Times New Roman" w:eastAsia="仿宋_GB2312" w:hAnsi="Times New Roman"/>
                <w:kern w:val="0"/>
                <w:sz w:val="18"/>
                <w:szCs w:val="18"/>
              </w:rPr>
            </w:pPr>
            <w:r w:rsidRPr="002F2F45">
              <w:rPr>
                <w:rFonts w:ascii="Times New Roman" w:eastAsia="仿宋_GB2312" w:hAnsi="Times New Roman"/>
                <w:kern w:val="0"/>
                <w:sz w:val="18"/>
                <w:szCs w:val="18"/>
              </w:rPr>
              <w:t>本申购机构在填写本申购意向函前已经仔细阅读了本期债券募集说明书、申购和配售办法说明及本申购意向函全文。本申购意向函一经本申购机构填写，且由其</w:t>
            </w:r>
            <w:r>
              <w:rPr>
                <w:rFonts w:ascii="Times New Roman" w:eastAsia="仿宋_GB2312" w:hAnsi="Times New Roman" w:hint="eastAsia"/>
                <w:kern w:val="0"/>
                <w:sz w:val="18"/>
                <w:szCs w:val="18"/>
              </w:rPr>
              <w:t>申购负责人签字并</w:t>
            </w:r>
            <w:r w:rsidRPr="002F2F45">
              <w:rPr>
                <w:rFonts w:ascii="Times New Roman" w:eastAsia="仿宋_GB2312" w:hAnsi="Times New Roman"/>
                <w:kern w:val="0"/>
                <w:sz w:val="18"/>
                <w:szCs w:val="18"/>
              </w:rPr>
              <w:t>加盖单位</w:t>
            </w:r>
            <w:r w:rsidRPr="00395611">
              <w:rPr>
                <w:rFonts w:ascii="Times New Roman" w:eastAsia="仿宋_GB2312" w:hAnsi="Times New Roman" w:hint="eastAsia"/>
                <w:sz w:val="18"/>
                <w:szCs w:val="18"/>
              </w:rPr>
              <w:t>有效印章</w:t>
            </w:r>
            <w:r w:rsidRPr="002F2F45">
              <w:rPr>
                <w:rFonts w:ascii="Times New Roman" w:eastAsia="仿宋_GB2312" w:hAnsi="Times New Roman"/>
                <w:kern w:val="0"/>
                <w:sz w:val="18"/>
                <w:szCs w:val="18"/>
              </w:rPr>
              <w:t>，传真至簿记管理人后，即构成本申购机构发出的、对本申购机构具有法律约束力的要约，未经簿记管理人许可不得修改、撤销或撤回。本申购机构承诺并保证其将根据簿记管理人确定的配售数量按时完成缴款。申购</w:t>
            </w:r>
            <w:r>
              <w:rPr>
                <w:rFonts w:ascii="Times New Roman" w:eastAsia="仿宋_GB2312" w:hAnsi="Times New Roman" w:hint="eastAsia"/>
                <w:kern w:val="0"/>
                <w:sz w:val="18"/>
                <w:szCs w:val="18"/>
              </w:rPr>
              <w:t>配售办法说明附件二</w:t>
            </w:r>
            <w:r w:rsidRPr="002F2F45">
              <w:rPr>
                <w:rFonts w:ascii="Times New Roman" w:eastAsia="仿宋_GB2312" w:hAnsi="Times New Roman"/>
                <w:kern w:val="0"/>
                <w:sz w:val="18"/>
                <w:szCs w:val="18"/>
              </w:rPr>
              <w:t>投资者陈述、承诺和保证为本申购意向函不可分割的组成部分，对本申购机构具有法律约束力。</w:t>
            </w:r>
          </w:p>
        </w:tc>
      </w:tr>
      <w:tr w:rsidR="008229D4" w:rsidRPr="002F2F45" w:rsidTr="00177299">
        <w:trPr>
          <w:trHeight w:val="641"/>
        </w:trPr>
        <w:tc>
          <w:tcPr>
            <w:tcW w:w="5000" w:type="pct"/>
            <w:gridSpan w:val="6"/>
          </w:tcPr>
          <w:p w:rsidR="000B0AE6" w:rsidRPr="002F2F45" w:rsidRDefault="000B0AE6" w:rsidP="000B0AE6">
            <w:pPr>
              <w:pStyle w:val="Default"/>
              <w:adjustRightInd/>
              <w:spacing w:line="192" w:lineRule="auto"/>
              <w:jc w:val="both"/>
              <w:rPr>
                <w:rFonts w:ascii="Times New Roman" w:eastAsia="仿宋_GB2312" w:hAnsi="Times New Roman" w:cs="Times New Roman"/>
                <w:sz w:val="18"/>
                <w:szCs w:val="18"/>
              </w:rPr>
            </w:pPr>
            <w:r w:rsidRPr="00395611">
              <w:rPr>
                <w:rFonts w:ascii="Times New Roman" w:eastAsia="仿宋_GB2312" w:hAnsi="Times New Roman" w:cs="Times New Roman" w:hint="eastAsia"/>
                <w:sz w:val="18"/>
                <w:szCs w:val="18"/>
              </w:rPr>
              <w:t>申购负责人签字：</w:t>
            </w:r>
          </w:p>
          <w:p w:rsidR="00E13808" w:rsidRDefault="00E13808" w:rsidP="000B0AE6">
            <w:pPr>
              <w:pStyle w:val="Default"/>
              <w:adjustRightInd/>
              <w:spacing w:line="192" w:lineRule="auto"/>
              <w:jc w:val="right"/>
              <w:rPr>
                <w:rFonts w:ascii="Times New Roman" w:eastAsia="仿宋_GB2312" w:hAnsi="Times New Roman" w:cs="Times New Roman"/>
                <w:sz w:val="18"/>
                <w:szCs w:val="18"/>
              </w:rPr>
            </w:pPr>
          </w:p>
          <w:p w:rsidR="008229D4" w:rsidRPr="002F2F45" w:rsidRDefault="000B0AE6" w:rsidP="000B0AE6">
            <w:pPr>
              <w:pStyle w:val="Default"/>
              <w:adjustRightInd/>
              <w:spacing w:line="192" w:lineRule="auto"/>
              <w:jc w:val="right"/>
              <w:rPr>
                <w:rFonts w:ascii="Times New Roman" w:eastAsia="仿宋_GB2312" w:hAnsi="Times New Roman" w:cs="Times New Roman"/>
                <w:sz w:val="18"/>
                <w:szCs w:val="18"/>
              </w:rPr>
            </w:pPr>
            <w:r w:rsidRPr="00395611">
              <w:rPr>
                <w:rFonts w:ascii="Times New Roman" w:eastAsia="仿宋_GB2312" w:hAnsi="Times New Roman" w:cs="Times New Roman" w:hint="eastAsia"/>
                <w:sz w:val="18"/>
                <w:szCs w:val="18"/>
              </w:rPr>
              <w:t>（申购单位有效印章）</w:t>
            </w:r>
            <w:r w:rsidR="008229D4" w:rsidRPr="002F2F45">
              <w:rPr>
                <w:rFonts w:ascii="Times New Roman" w:eastAsia="仿宋_GB2312" w:hAnsi="Times New Roman" w:cs="Times New Roman"/>
                <w:sz w:val="18"/>
                <w:szCs w:val="18"/>
              </w:rPr>
              <w:t xml:space="preserve"> </w:t>
            </w:r>
          </w:p>
          <w:p w:rsidR="008229D4" w:rsidRPr="002F2F45" w:rsidRDefault="008229D4" w:rsidP="00177299">
            <w:pPr>
              <w:spacing w:line="192" w:lineRule="auto"/>
              <w:ind w:right="420"/>
              <w:jc w:val="right"/>
              <w:rPr>
                <w:rFonts w:ascii="Times New Roman" w:eastAsia="仿宋_GB2312" w:hAnsi="Times New Roman"/>
                <w:kern w:val="0"/>
                <w:sz w:val="18"/>
                <w:szCs w:val="18"/>
              </w:rPr>
            </w:pPr>
            <w:r w:rsidRPr="002F2F45">
              <w:rPr>
                <w:rFonts w:ascii="Times New Roman" w:eastAsia="仿宋_GB2312" w:hAnsi="Times New Roman"/>
                <w:kern w:val="0"/>
                <w:sz w:val="18"/>
                <w:szCs w:val="18"/>
              </w:rPr>
              <w:t>年</w:t>
            </w:r>
            <w:r w:rsidRPr="002F2F45">
              <w:rPr>
                <w:rFonts w:ascii="Times New Roman" w:eastAsia="仿宋_GB2312" w:hAnsi="Times New Roman"/>
                <w:kern w:val="0"/>
                <w:sz w:val="18"/>
                <w:szCs w:val="18"/>
              </w:rPr>
              <w:t xml:space="preserve">  </w:t>
            </w:r>
            <w:r>
              <w:rPr>
                <w:rFonts w:ascii="Times New Roman" w:eastAsia="仿宋_GB2312" w:hAnsi="Times New Roman" w:hint="eastAsia"/>
                <w:kern w:val="0"/>
                <w:sz w:val="18"/>
                <w:szCs w:val="18"/>
              </w:rPr>
              <w:t xml:space="preserve"> </w:t>
            </w:r>
            <w:r w:rsidRPr="002F2F45">
              <w:rPr>
                <w:rFonts w:ascii="Times New Roman" w:eastAsia="仿宋_GB2312" w:hAnsi="Times New Roman"/>
                <w:kern w:val="0"/>
                <w:sz w:val="18"/>
                <w:szCs w:val="18"/>
              </w:rPr>
              <w:t>月</w:t>
            </w:r>
            <w:r w:rsidRPr="002F2F45">
              <w:rPr>
                <w:rFonts w:ascii="Times New Roman" w:eastAsia="仿宋_GB2312" w:hAnsi="Times New Roman"/>
                <w:kern w:val="0"/>
                <w:sz w:val="18"/>
                <w:szCs w:val="18"/>
              </w:rPr>
              <w:t xml:space="preserve">   </w:t>
            </w:r>
            <w:r w:rsidRPr="002F2F45">
              <w:rPr>
                <w:rFonts w:ascii="Times New Roman" w:eastAsia="仿宋_GB2312" w:hAnsi="Times New Roman"/>
                <w:kern w:val="0"/>
                <w:sz w:val="18"/>
                <w:szCs w:val="18"/>
              </w:rPr>
              <w:t>日</w:t>
            </w:r>
          </w:p>
        </w:tc>
      </w:tr>
    </w:tbl>
    <w:p w:rsidR="008229D4" w:rsidRPr="00FB2C00" w:rsidRDefault="008229D4" w:rsidP="008229D4">
      <w:pPr>
        <w:spacing w:line="0" w:lineRule="atLeast"/>
        <w:jc w:val="left"/>
        <w:rPr>
          <w:rFonts w:ascii="Times New Roman" w:eastAsia="仿宋_GB2312" w:hAnsi="Times New Roman"/>
          <w:kern w:val="0"/>
          <w:szCs w:val="21"/>
        </w:rPr>
      </w:pPr>
    </w:p>
    <w:p w:rsidR="00675EF8" w:rsidRPr="008229D4" w:rsidRDefault="00675EF8"/>
    <w:sectPr w:rsidR="00675EF8" w:rsidRPr="008229D4" w:rsidSect="00390526">
      <w:footerReference w:type="default" r:id="rId7"/>
      <w:pgSz w:w="11906" w:h="16838"/>
      <w:pgMar w:top="1440" w:right="1797" w:bottom="851" w:left="1797"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808" w:rsidRDefault="00135808" w:rsidP="008229D4">
      <w:r>
        <w:separator/>
      </w:r>
    </w:p>
  </w:endnote>
  <w:endnote w:type="continuationSeparator" w:id="0">
    <w:p w:rsidR="00135808" w:rsidRDefault="00135808" w:rsidP="00822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26" w:rsidRDefault="00742DE8" w:rsidP="004B72EC">
    <w:pPr>
      <w:pStyle w:val="a4"/>
      <w:suppressLineNumbers/>
      <w:jc w:val="center"/>
    </w:pPr>
    <w:r>
      <w:fldChar w:fldCharType="begin"/>
    </w:r>
    <w:r>
      <w:instrText xml:space="preserve"> PAGE   \* MERGEFORMAT </w:instrText>
    </w:r>
    <w:r>
      <w:fldChar w:fldCharType="separate"/>
    </w:r>
    <w:r w:rsidR="00F56B86" w:rsidRPr="00F56B86">
      <w:rPr>
        <w:noProof/>
        <w:lang w:val="zh-CN"/>
      </w:rPr>
      <w:t>1</w:t>
    </w:r>
    <w:r>
      <w:fldChar w:fldCharType="end"/>
    </w:r>
  </w:p>
  <w:p w:rsidR="00390526" w:rsidRDefault="0013580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808" w:rsidRDefault="00135808" w:rsidP="008229D4">
      <w:r>
        <w:separator/>
      </w:r>
    </w:p>
  </w:footnote>
  <w:footnote w:type="continuationSeparator" w:id="0">
    <w:p w:rsidR="00135808" w:rsidRDefault="00135808" w:rsidP="00822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3DD"/>
    <w:rsid w:val="000B0AE6"/>
    <w:rsid w:val="000B6869"/>
    <w:rsid w:val="00135808"/>
    <w:rsid w:val="002543DD"/>
    <w:rsid w:val="00493F88"/>
    <w:rsid w:val="00590C2C"/>
    <w:rsid w:val="00675EF8"/>
    <w:rsid w:val="00742DE8"/>
    <w:rsid w:val="008229D4"/>
    <w:rsid w:val="009720FF"/>
    <w:rsid w:val="0099318F"/>
    <w:rsid w:val="009F7A5D"/>
    <w:rsid w:val="00B95C4B"/>
    <w:rsid w:val="00BC05FE"/>
    <w:rsid w:val="00C23449"/>
    <w:rsid w:val="00D87D74"/>
    <w:rsid w:val="00DF7400"/>
    <w:rsid w:val="00E13808"/>
    <w:rsid w:val="00F56B86"/>
    <w:rsid w:val="00F67180"/>
    <w:rsid w:val="00F92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9D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29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229D4"/>
    <w:rPr>
      <w:sz w:val="18"/>
      <w:szCs w:val="18"/>
    </w:rPr>
  </w:style>
  <w:style w:type="paragraph" w:styleId="a4">
    <w:name w:val="footer"/>
    <w:basedOn w:val="a"/>
    <w:link w:val="Char0"/>
    <w:uiPriority w:val="99"/>
    <w:unhideWhenUsed/>
    <w:rsid w:val="008229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229D4"/>
    <w:rPr>
      <w:sz w:val="18"/>
      <w:szCs w:val="18"/>
    </w:rPr>
  </w:style>
  <w:style w:type="paragraph" w:customStyle="1" w:styleId="Default">
    <w:name w:val="Default"/>
    <w:rsid w:val="008229D4"/>
    <w:pPr>
      <w:widowControl w:val="0"/>
      <w:autoSpaceDE w:val="0"/>
      <w:autoSpaceDN w:val="0"/>
      <w:adjustRightInd w:val="0"/>
    </w:pPr>
    <w:rPr>
      <w:rFonts w:ascii="仿宋_GB2312" w:eastAsia="宋体" w:hAnsi="仿宋_GB2312" w:cs="仿宋_GB2312"/>
      <w:color w:val="000000"/>
      <w:kern w:val="0"/>
      <w:sz w:val="24"/>
      <w:szCs w:val="24"/>
    </w:rPr>
  </w:style>
  <w:style w:type="table" w:styleId="a5">
    <w:name w:val="Table Grid"/>
    <w:basedOn w:val="a1"/>
    <w:uiPriority w:val="59"/>
    <w:rsid w:val="000B0AE6"/>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9D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29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229D4"/>
    <w:rPr>
      <w:sz w:val="18"/>
      <w:szCs w:val="18"/>
    </w:rPr>
  </w:style>
  <w:style w:type="paragraph" w:styleId="a4">
    <w:name w:val="footer"/>
    <w:basedOn w:val="a"/>
    <w:link w:val="Char0"/>
    <w:uiPriority w:val="99"/>
    <w:unhideWhenUsed/>
    <w:rsid w:val="008229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229D4"/>
    <w:rPr>
      <w:sz w:val="18"/>
      <w:szCs w:val="18"/>
    </w:rPr>
  </w:style>
  <w:style w:type="paragraph" w:customStyle="1" w:styleId="Default">
    <w:name w:val="Default"/>
    <w:rsid w:val="008229D4"/>
    <w:pPr>
      <w:widowControl w:val="0"/>
      <w:autoSpaceDE w:val="0"/>
      <w:autoSpaceDN w:val="0"/>
      <w:adjustRightInd w:val="0"/>
    </w:pPr>
    <w:rPr>
      <w:rFonts w:ascii="仿宋_GB2312" w:eastAsia="宋体" w:hAnsi="仿宋_GB2312" w:cs="仿宋_GB2312"/>
      <w:color w:val="000000"/>
      <w:kern w:val="0"/>
      <w:sz w:val="24"/>
      <w:szCs w:val="24"/>
    </w:rPr>
  </w:style>
  <w:style w:type="table" w:styleId="a5">
    <w:name w:val="Table Grid"/>
    <w:basedOn w:val="a1"/>
    <w:uiPriority w:val="59"/>
    <w:rsid w:val="000B0AE6"/>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Zheng,Hao</dc:creator>
  <cp:keywords/>
  <dc:description/>
  <cp:lastModifiedBy>Zheng,Hao</cp:lastModifiedBy>
  <cp:revision>10</cp:revision>
  <dcterms:created xsi:type="dcterms:W3CDTF">2017-07-25T01:29:00Z</dcterms:created>
  <dcterms:modified xsi:type="dcterms:W3CDTF">2019-01-15T08:56:00Z</dcterms:modified>
</cp:coreProperties>
</file>